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BD" w:rsidRDefault="00DA6CBD" w:rsidP="00234854">
      <w:pPr>
        <w:rPr>
          <w:rFonts w:ascii="Arial" w:hAnsi="Arial"/>
          <w:b/>
          <w:sz w:val="24"/>
          <w:szCs w:val="24"/>
        </w:rPr>
      </w:pPr>
    </w:p>
    <w:p w:rsidR="0045536A" w:rsidRPr="00FA7078" w:rsidRDefault="00D54095" w:rsidP="00234854">
      <w:pPr>
        <w:rPr>
          <w:rFonts w:ascii="Arial" w:hAnsi="Arial"/>
          <w:b/>
          <w:sz w:val="24"/>
          <w:szCs w:val="24"/>
        </w:rPr>
      </w:pPr>
      <w:r>
        <w:rPr>
          <w:noProof/>
          <w:lang w:eastAsia="en-AU"/>
        </w:rPr>
        <mc:AlternateContent>
          <mc:Choice Requires="wps">
            <w:drawing>
              <wp:anchor distT="0" distB="0" distL="114300" distR="114300" simplePos="0" relativeHeight="251652096" behindDoc="0" locked="0" layoutInCell="1" allowOverlap="1" wp14:anchorId="37FC739D" wp14:editId="6AEC101F">
                <wp:simplePos x="0" y="0"/>
                <wp:positionH relativeFrom="margin">
                  <wp:posOffset>0</wp:posOffset>
                </wp:positionH>
                <wp:positionV relativeFrom="paragraph">
                  <wp:posOffset>168114</wp:posOffset>
                </wp:positionV>
                <wp:extent cx="6356350" cy="6350"/>
                <wp:effectExtent l="0" t="0" r="25400" b="31750"/>
                <wp:wrapNone/>
                <wp:docPr id="8" name="Straight Connector 8"/>
                <wp:cNvGraphicFramePr/>
                <a:graphic xmlns:a="http://schemas.openxmlformats.org/drawingml/2006/main">
                  <a:graphicData uri="http://schemas.microsoft.com/office/word/2010/wordprocessingShape">
                    <wps:wsp>
                      <wps:cNvCnPr/>
                      <wps:spPr>
                        <a:xfrm flipV="1">
                          <a:off x="0" y="0"/>
                          <a:ext cx="6356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5B98C" id="Straight Connector 8" o:spid="_x0000_s1026" style="position:absolute;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25pt" to="5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" strokecolor="black [3200]" strokeweight=".5pt">
                <v:stroke joinstyle="miter"/>
                <w10:wrap anchorx="margin"/>
              </v:line>
            </w:pict>
          </mc:Fallback>
        </mc:AlternateContent>
      </w:r>
      <w:r w:rsidR="002E7BE1">
        <w:rPr>
          <w:rFonts w:ascii="Arial" w:hAnsi="Arial"/>
          <w:b/>
          <w:sz w:val="24"/>
          <w:szCs w:val="24"/>
        </w:rPr>
        <w:t xml:space="preserve">BUSHFIRE </w:t>
      </w:r>
      <w:r w:rsidR="000E1F1D">
        <w:rPr>
          <w:rFonts w:ascii="Arial" w:hAnsi="Arial"/>
          <w:b/>
          <w:sz w:val="24"/>
          <w:szCs w:val="24"/>
        </w:rPr>
        <w:t>MANAGEMENT OVERLAY</w:t>
      </w:r>
      <w:r w:rsidR="00234854">
        <w:rPr>
          <w:rFonts w:ascii="Arial" w:hAnsi="Arial"/>
          <w:b/>
          <w:sz w:val="24"/>
          <w:szCs w:val="24"/>
        </w:rPr>
        <w:t xml:space="preserve"> </w:t>
      </w:r>
      <w:r w:rsidR="0045536A" w:rsidRPr="00FA7078">
        <w:rPr>
          <w:rFonts w:ascii="Arial" w:hAnsi="Arial"/>
          <w:b/>
          <w:sz w:val="24"/>
          <w:szCs w:val="24"/>
        </w:rPr>
        <w:t>CHECKLIST</w:t>
      </w:r>
    </w:p>
    <w:p w:rsidR="004F7FE3" w:rsidRPr="00DA5D19" w:rsidRDefault="004F7FE3" w:rsidP="004F7FE3">
      <w:pPr>
        <w:autoSpaceDE w:val="0"/>
        <w:autoSpaceDN w:val="0"/>
        <w:adjustRightInd w:val="0"/>
        <w:rPr>
          <w:rFonts w:ascii="Arial" w:hAnsi="Arial"/>
          <w:color w:val="0070C0"/>
          <w:sz w:val="21"/>
          <w:szCs w:val="21"/>
        </w:rPr>
      </w:pPr>
      <w:bookmarkStart w:id="0" w:name="_Hlk500859069"/>
    </w:p>
    <w:p w:rsidR="004F7FE3" w:rsidRPr="00106310" w:rsidRDefault="00951914" w:rsidP="004F7FE3">
      <w:pPr>
        <w:pStyle w:val="ListParagraph"/>
        <w:numPr>
          <w:ilvl w:val="0"/>
          <w:numId w:val="1"/>
        </w:numPr>
        <w:autoSpaceDE w:val="0"/>
        <w:autoSpaceDN w:val="0"/>
        <w:adjustRightInd w:val="0"/>
        <w:ind w:left="360"/>
        <w:rPr>
          <w:rFonts w:ascii="Arial" w:hAnsi="Arial"/>
          <w:b/>
          <w:sz w:val="21"/>
          <w:szCs w:val="21"/>
        </w:rPr>
      </w:pPr>
      <w:r w:rsidRPr="00106310">
        <w:rPr>
          <w:rFonts w:ascii="Arial" w:hAnsi="Arial"/>
          <w:sz w:val="21"/>
          <w:szCs w:val="21"/>
        </w:rPr>
        <w:t xml:space="preserve">A planning permit may be required to use and develop land in a Bushfire Management Overlay (BMO). </w:t>
      </w:r>
      <w:r w:rsidR="004F7FE3" w:rsidRPr="00106310">
        <w:rPr>
          <w:rFonts w:ascii="Arial" w:hAnsi="Arial"/>
          <w:sz w:val="21"/>
          <w:szCs w:val="21"/>
        </w:rPr>
        <w:t xml:space="preserve">If you are not sure </w:t>
      </w:r>
      <w:r w:rsidR="00EF22A8" w:rsidRPr="00106310">
        <w:rPr>
          <w:rFonts w:ascii="Arial" w:hAnsi="Arial"/>
          <w:sz w:val="21"/>
          <w:szCs w:val="21"/>
        </w:rPr>
        <w:t>whether</w:t>
      </w:r>
      <w:r w:rsidR="004F7FE3" w:rsidRPr="00106310">
        <w:rPr>
          <w:rFonts w:ascii="Arial" w:hAnsi="Arial"/>
          <w:sz w:val="21"/>
          <w:szCs w:val="21"/>
        </w:rPr>
        <w:t xml:space="preserve"> consideration under the BMO is required, please contact the Council’s </w:t>
      </w:r>
      <w:r w:rsidR="00AD2AF3" w:rsidRPr="00106310">
        <w:rPr>
          <w:rFonts w:ascii="Arial" w:hAnsi="Arial"/>
          <w:sz w:val="21"/>
          <w:szCs w:val="21"/>
        </w:rPr>
        <w:t>P</w:t>
      </w:r>
      <w:r w:rsidR="004F7FE3" w:rsidRPr="00106310">
        <w:rPr>
          <w:rFonts w:ascii="Arial" w:hAnsi="Arial"/>
          <w:sz w:val="21"/>
          <w:szCs w:val="21"/>
        </w:rPr>
        <w:t xml:space="preserve">lanning </w:t>
      </w:r>
      <w:r w:rsidR="00AD2AF3" w:rsidRPr="00106310">
        <w:rPr>
          <w:rFonts w:ascii="Arial" w:hAnsi="Arial"/>
          <w:sz w:val="21"/>
          <w:szCs w:val="21"/>
        </w:rPr>
        <w:t>Department</w:t>
      </w:r>
      <w:r w:rsidR="004F7FE3" w:rsidRPr="00106310">
        <w:rPr>
          <w:rFonts w:ascii="Arial" w:hAnsi="Arial"/>
          <w:sz w:val="21"/>
          <w:szCs w:val="21"/>
        </w:rPr>
        <w:t xml:space="preserve"> on (03) 5624 2411.</w:t>
      </w:r>
    </w:p>
    <w:p w:rsidR="004F7FE3" w:rsidRPr="00106310" w:rsidRDefault="004F7FE3" w:rsidP="00EF22A8">
      <w:pPr>
        <w:rPr>
          <w:rFonts w:ascii="Arial" w:hAnsi="Arial"/>
          <w:b/>
          <w:sz w:val="21"/>
          <w:szCs w:val="21"/>
        </w:rPr>
      </w:pPr>
    </w:p>
    <w:p w:rsidR="004F7FE3" w:rsidRPr="00106310" w:rsidRDefault="004F7FE3" w:rsidP="004F7FE3">
      <w:pPr>
        <w:pStyle w:val="ListParagraph"/>
        <w:numPr>
          <w:ilvl w:val="0"/>
          <w:numId w:val="1"/>
        </w:numPr>
        <w:autoSpaceDE w:val="0"/>
        <w:autoSpaceDN w:val="0"/>
        <w:adjustRightInd w:val="0"/>
        <w:ind w:left="360"/>
        <w:rPr>
          <w:rFonts w:ascii="Arial" w:hAnsi="Arial"/>
          <w:b/>
          <w:sz w:val="21"/>
          <w:szCs w:val="21"/>
        </w:rPr>
      </w:pPr>
      <w:r w:rsidRPr="00106310">
        <w:rPr>
          <w:rFonts w:ascii="Arial" w:hAnsi="Arial"/>
          <w:sz w:val="21"/>
          <w:szCs w:val="21"/>
        </w:rPr>
        <w:t>If consideration under the BMO is required, this checklist can be used to determine the</w:t>
      </w:r>
      <w:r w:rsidR="00AD2AF3" w:rsidRPr="00106310">
        <w:rPr>
          <w:rFonts w:ascii="Arial" w:hAnsi="Arial"/>
          <w:sz w:val="21"/>
          <w:szCs w:val="21"/>
        </w:rPr>
        <w:t xml:space="preserve"> relevant</w:t>
      </w:r>
      <w:r w:rsidRPr="00106310">
        <w:rPr>
          <w:rFonts w:ascii="Arial" w:hAnsi="Arial"/>
          <w:sz w:val="21"/>
          <w:szCs w:val="21"/>
        </w:rPr>
        <w:t xml:space="preserve"> </w:t>
      </w:r>
      <w:r w:rsidR="00DC6F9E" w:rsidRPr="00106310">
        <w:rPr>
          <w:rFonts w:ascii="Arial" w:hAnsi="Arial"/>
          <w:sz w:val="21"/>
          <w:szCs w:val="21"/>
        </w:rPr>
        <w:t xml:space="preserve">information required to accompany the </w:t>
      </w:r>
      <w:r w:rsidRPr="00106310">
        <w:rPr>
          <w:rFonts w:ascii="Arial" w:hAnsi="Arial"/>
          <w:sz w:val="21"/>
          <w:szCs w:val="21"/>
        </w:rPr>
        <w:t>planning application.</w:t>
      </w:r>
    </w:p>
    <w:p w:rsidR="00517ACC" w:rsidRDefault="00517ACC" w:rsidP="00DA6CBD">
      <w:pPr>
        <w:spacing w:line="259" w:lineRule="auto"/>
        <w:rPr>
          <w:rFonts w:ascii="Arial" w:hAnsi="Arial"/>
          <w:b/>
          <w:sz w:val="21"/>
          <w:szCs w:val="21"/>
        </w:rPr>
      </w:pPr>
    </w:p>
    <w:p w:rsidR="00EA3687" w:rsidRDefault="000E1F1D" w:rsidP="00DA6CBD">
      <w:pPr>
        <w:spacing w:line="259" w:lineRule="auto"/>
        <w:rPr>
          <w:rFonts w:ascii="Arial" w:hAnsi="Arial"/>
          <w:b/>
          <w:sz w:val="21"/>
          <w:szCs w:val="21"/>
        </w:rPr>
      </w:pPr>
      <w:r>
        <w:rPr>
          <w:noProof/>
          <w:lang w:eastAsia="en-AU"/>
        </w:rPr>
        <mc:AlternateContent>
          <mc:Choice Requires="wps">
            <w:drawing>
              <wp:anchor distT="0" distB="0" distL="114300" distR="114300" simplePos="0" relativeHeight="251705344" behindDoc="0" locked="0" layoutInCell="1" allowOverlap="1" wp14:anchorId="5CD55F90" wp14:editId="00C00696">
                <wp:simplePos x="0" y="0"/>
                <wp:positionH relativeFrom="margin">
                  <wp:posOffset>-12700</wp:posOffset>
                </wp:positionH>
                <wp:positionV relativeFrom="paragraph">
                  <wp:posOffset>169545</wp:posOffset>
                </wp:positionV>
                <wp:extent cx="6195695" cy="6350"/>
                <wp:effectExtent l="0" t="0" r="33655" b="31750"/>
                <wp:wrapNone/>
                <wp:docPr id="23" name="Straight Connector 23"/>
                <wp:cNvGraphicFramePr/>
                <a:graphic xmlns:a="http://schemas.openxmlformats.org/drawingml/2006/main">
                  <a:graphicData uri="http://schemas.microsoft.com/office/word/2010/wordprocessingShape">
                    <wps:wsp>
                      <wps:cNvCnPr/>
                      <wps:spPr>
                        <a:xfrm flipV="1">
                          <a:off x="0" y="0"/>
                          <a:ext cx="619569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0DA29F"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3.35pt" to="486.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" strokecolor="black [3200]" strokeweight=".5pt">
                <v:stroke joinstyle="miter"/>
                <w10:wrap anchorx="margin"/>
              </v:line>
            </w:pict>
          </mc:Fallback>
        </mc:AlternateContent>
      </w:r>
      <w:r w:rsidR="00830BD9">
        <w:rPr>
          <w:rFonts w:ascii="Arial" w:hAnsi="Arial"/>
          <w:b/>
          <w:sz w:val="21"/>
          <w:szCs w:val="21"/>
        </w:rPr>
        <w:t xml:space="preserve">STEP </w:t>
      </w:r>
      <w:r w:rsidR="00DA6CBD">
        <w:rPr>
          <w:rFonts w:ascii="Arial" w:hAnsi="Arial"/>
          <w:b/>
          <w:sz w:val="21"/>
          <w:szCs w:val="21"/>
        </w:rPr>
        <w:t>1</w:t>
      </w:r>
      <w:r w:rsidR="00830BD9">
        <w:rPr>
          <w:rFonts w:ascii="Arial" w:hAnsi="Arial"/>
          <w:b/>
          <w:sz w:val="21"/>
          <w:szCs w:val="21"/>
        </w:rPr>
        <w:t xml:space="preserve"> </w:t>
      </w:r>
      <w:r>
        <w:rPr>
          <w:rFonts w:ascii="Arial" w:hAnsi="Arial"/>
          <w:b/>
          <w:sz w:val="21"/>
          <w:szCs w:val="21"/>
        </w:rPr>
        <w:t>-</w:t>
      </w:r>
      <w:r w:rsidR="00830BD9">
        <w:rPr>
          <w:rFonts w:ascii="Arial" w:hAnsi="Arial"/>
          <w:b/>
          <w:sz w:val="21"/>
          <w:szCs w:val="21"/>
        </w:rPr>
        <w:t xml:space="preserve"> DETERMINE </w:t>
      </w:r>
      <w:r w:rsidR="00DA6CBD">
        <w:rPr>
          <w:rFonts w:ascii="Arial" w:hAnsi="Arial"/>
          <w:b/>
          <w:sz w:val="21"/>
          <w:szCs w:val="21"/>
        </w:rPr>
        <w:t xml:space="preserve">BMO PLANNING </w:t>
      </w:r>
      <w:r w:rsidR="003635CC">
        <w:rPr>
          <w:rFonts w:ascii="Arial" w:hAnsi="Arial"/>
          <w:b/>
          <w:sz w:val="21"/>
          <w:szCs w:val="21"/>
        </w:rPr>
        <w:t xml:space="preserve">APPLICATION REQUIREMENTS </w:t>
      </w:r>
    </w:p>
    <w:p w:rsidR="0053734A" w:rsidRPr="00EF22A8" w:rsidRDefault="0053734A" w:rsidP="004F7FE3">
      <w:pPr>
        <w:autoSpaceDE w:val="0"/>
        <w:autoSpaceDN w:val="0"/>
        <w:adjustRightInd w:val="0"/>
        <w:spacing w:line="276" w:lineRule="auto"/>
        <w:rPr>
          <w:rFonts w:ascii="Arial" w:hAnsi="Arial" w:cs="Arial"/>
          <w:color w:val="7030A0"/>
          <w:sz w:val="21"/>
          <w:szCs w:val="21"/>
        </w:rPr>
      </w:pPr>
    </w:p>
    <w:p w:rsidR="00517ACC" w:rsidRPr="009E68CE" w:rsidRDefault="0053734A" w:rsidP="00F702BC">
      <w:pPr>
        <w:pStyle w:val="ListParagraph"/>
        <w:numPr>
          <w:ilvl w:val="0"/>
          <w:numId w:val="1"/>
        </w:numPr>
        <w:autoSpaceDE w:val="0"/>
        <w:autoSpaceDN w:val="0"/>
        <w:adjustRightInd w:val="0"/>
        <w:spacing w:line="276" w:lineRule="auto"/>
        <w:ind w:left="360"/>
        <w:rPr>
          <w:rFonts w:ascii="Arial" w:hAnsi="Arial" w:cs="Arial"/>
          <w:sz w:val="21"/>
          <w:szCs w:val="21"/>
        </w:rPr>
      </w:pPr>
      <w:r w:rsidRPr="009E68CE">
        <w:rPr>
          <w:rFonts w:ascii="Arial" w:hAnsi="Arial"/>
          <w:sz w:val="21"/>
          <w:szCs w:val="21"/>
        </w:rPr>
        <w:t>To determine the relevant</w:t>
      </w:r>
      <w:r w:rsidR="004F7FE3" w:rsidRPr="009E68CE">
        <w:rPr>
          <w:rFonts w:ascii="Arial" w:hAnsi="Arial"/>
          <w:sz w:val="21"/>
          <w:szCs w:val="21"/>
        </w:rPr>
        <w:t xml:space="preserve"> BMO</w:t>
      </w:r>
      <w:r w:rsidRPr="009E68CE">
        <w:rPr>
          <w:rFonts w:ascii="Arial" w:hAnsi="Arial"/>
          <w:sz w:val="21"/>
          <w:szCs w:val="21"/>
        </w:rPr>
        <w:t xml:space="preserve"> </w:t>
      </w:r>
      <w:r w:rsidR="004F7FE3" w:rsidRPr="009E68CE">
        <w:rPr>
          <w:rFonts w:ascii="Arial" w:hAnsi="Arial"/>
          <w:sz w:val="21"/>
          <w:szCs w:val="21"/>
        </w:rPr>
        <w:t>planning application</w:t>
      </w:r>
      <w:r w:rsidRPr="009E68CE">
        <w:rPr>
          <w:rFonts w:ascii="Arial" w:hAnsi="Arial"/>
          <w:sz w:val="21"/>
          <w:szCs w:val="21"/>
        </w:rPr>
        <w:t xml:space="preserve"> requirements, </w:t>
      </w:r>
      <w:r w:rsidR="004F7FE3" w:rsidRPr="009E68CE">
        <w:rPr>
          <w:rFonts w:ascii="Arial" w:hAnsi="Arial"/>
          <w:sz w:val="21"/>
          <w:szCs w:val="21"/>
        </w:rPr>
        <w:t xml:space="preserve">please </w:t>
      </w:r>
      <w:r w:rsidRPr="009E68CE">
        <w:rPr>
          <w:rFonts w:ascii="Arial" w:hAnsi="Arial"/>
          <w:sz w:val="21"/>
          <w:szCs w:val="21"/>
        </w:rPr>
        <w:t xml:space="preserve">answer the </w:t>
      </w:r>
      <w:r w:rsidR="004F7FE3" w:rsidRPr="009E68CE">
        <w:rPr>
          <w:rFonts w:ascii="Arial" w:hAnsi="Arial"/>
          <w:sz w:val="21"/>
          <w:szCs w:val="21"/>
        </w:rPr>
        <w:t>following questions:</w:t>
      </w:r>
    </w:p>
    <w:p w:rsidR="004F7FE3" w:rsidRPr="009E68CE" w:rsidRDefault="004F7FE3" w:rsidP="004F7FE3">
      <w:pPr>
        <w:autoSpaceDE w:val="0"/>
        <w:autoSpaceDN w:val="0"/>
        <w:adjustRightInd w:val="0"/>
        <w:spacing w:line="276" w:lineRule="auto"/>
        <w:rPr>
          <w:rFonts w:ascii="Arial" w:hAnsi="Arial" w:cs="Arial"/>
          <w:sz w:val="21"/>
          <w:szCs w:val="21"/>
        </w:rPr>
      </w:pPr>
    </w:p>
    <w:p w:rsidR="00517ACC" w:rsidRPr="009E68CE" w:rsidRDefault="004F7FE3" w:rsidP="0053734A">
      <w:pPr>
        <w:pStyle w:val="ListParagraph"/>
        <w:numPr>
          <w:ilvl w:val="0"/>
          <w:numId w:val="41"/>
        </w:numPr>
        <w:autoSpaceDE w:val="0"/>
        <w:autoSpaceDN w:val="0"/>
        <w:adjustRightInd w:val="0"/>
        <w:spacing w:line="276" w:lineRule="auto"/>
        <w:rPr>
          <w:rFonts w:ascii="Arial" w:hAnsi="Arial"/>
          <w:sz w:val="21"/>
          <w:szCs w:val="21"/>
        </w:rPr>
      </w:pPr>
      <w:r w:rsidRPr="009E68CE">
        <w:rPr>
          <w:rFonts w:ascii="Arial" w:hAnsi="Arial"/>
          <w:sz w:val="21"/>
          <w:szCs w:val="21"/>
        </w:rPr>
        <w:t>Are</w:t>
      </w:r>
      <w:r w:rsidR="0053734A" w:rsidRPr="009E68CE">
        <w:rPr>
          <w:rFonts w:ascii="Arial" w:hAnsi="Arial"/>
          <w:sz w:val="21"/>
          <w:szCs w:val="21"/>
        </w:rPr>
        <w:t xml:space="preserve"> t</w:t>
      </w:r>
      <w:r w:rsidR="00517ACC" w:rsidRPr="009E68CE">
        <w:rPr>
          <w:rFonts w:ascii="Arial" w:hAnsi="Arial"/>
          <w:sz w:val="21"/>
          <w:szCs w:val="21"/>
        </w:rPr>
        <w:t xml:space="preserve">he proposed </w:t>
      </w:r>
      <w:r w:rsidR="0053734A" w:rsidRPr="009E68CE">
        <w:rPr>
          <w:rFonts w:ascii="Arial" w:hAnsi="Arial"/>
          <w:sz w:val="21"/>
          <w:szCs w:val="21"/>
        </w:rPr>
        <w:t>buildings and works associated with a single dwelling on a lot?</w:t>
      </w:r>
    </w:p>
    <w:p w:rsidR="00A75A7B" w:rsidRPr="009E68CE" w:rsidRDefault="00A75A7B" w:rsidP="00A75A7B">
      <w:pPr>
        <w:pStyle w:val="ListParagraph"/>
        <w:autoSpaceDE w:val="0"/>
        <w:autoSpaceDN w:val="0"/>
        <w:adjustRightInd w:val="0"/>
        <w:spacing w:line="276" w:lineRule="auto"/>
        <w:rPr>
          <w:rFonts w:ascii="Arial" w:hAnsi="Arial"/>
          <w:sz w:val="21"/>
          <w:szCs w:val="21"/>
        </w:rPr>
      </w:pPr>
    </w:p>
    <w:p w:rsidR="0053734A" w:rsidRPr="009E68CE" w:rsidRDefault="0053734A" w:rsidP="00A75A7B">
      <w:pPr>
        <w:pStyle w:val="ListParagraph"/>
        <w:numPr>
          <w:ilvl w:val="0"/>
          <w:numId w:val="48"/>
        </w:numPr>
        <w:autoSpaceDE w:val="0"/>
        <w:autoSpaceDN w:val="0"/>
        <w:adjustRightInd w:val="0"/>
        <w:spacing w:line="276" w:lineRule="auto"/>
        <w:rPr>
          <w:rFonts w:ascii="Arial" w:hAnsi="Arial" w:cs="Arial"/>
          <w:sz w:val="21"/>
          <w:szCs w:val="21"/>
        </w:rPr>
      </w:pPr>
      <w:r w:rsidRPr="009E68CE">
        <w:rPr>
          <w:rFonts w:ascii="Arial" w:hAnsi="Arial" w:cs="Arial"/>
          <w:sz w:val="21"/>
          <w:szCs w:val="21"/>
        </w:rPr>
        <w:t>Yes</w:t>
      </w:r>
      <w:r w:rsidR="00A75A7B" w:rsidRPr="009E68CE">
        <w:rPr>
          <w:rFonts w:ascii="Arial" w:hAnsi="Arial" w:cs="Arial"/>
          <w:sz w:val="21"/>
          <w:szCs w:val="21"/>
        </w:rPr>
        <w:t xml:space="preserve"> -</w:t>
      </w:r>
      <w:r w:rsidRPr="009E68CE">
        <w:rPr>
          <w:rFonts w:ascii="Arial" w:hAnsi="Arial" w:cs="Arial"/>
          <w:sz w:val="21"/>
          <w:szCs w:val="21"/>
        </w:rPr>
        <w:t xml:space="preserve"> Go to Question 2.</w:t>
      </w:r>
    </w:p>
    <w:p w:rsidR="0053734A" w:rsidRPr="009E68CE" w:rsidRDefault="0053734A" w:rsidP="00A75A7B">
      <w:pPr>
        <w:pStyle w:val="ListParagraph"/>
        <w:numPr>
          <w:ilvl w:val="0"/>
          <w:numId w:val="48"/>
        </w:numPr>
        <w:autoSpaceDE w:val="0"/>
        <w:autoSpaceDN w:val="0"/>
        <w:adjustRightInd w:val="0"/>
        <w:spacing w:line="276" w:lineRule="auto"/>
        <w:rPr>
          <w:rFonts w:ascii="Arial" w:hAnsi="Arial" w:cs="Arial"/>
          <w:sz w:val="21"/>
          <w:szCs w:val="21"/>
        </w:rPr>
      </w:pPr>
      <w:r w:rsidRPr="009E68CE">
        <w:rPr>
          <w:rFonts w:ascii="Arial" w:hAnsi="Arial" w:cs="Arial"/>
          <w:sz w:val="21"/>
          <w:szCs w:val="21"/>
        </w:rPr>
        <w:t>No</w:t>
      </w:r>
      <w:r w:rsidR="00A75A7B" w:rsidRPr="009E68CE">
        <w:rPr>
          <w:rFonts w:ascii="Arial" w:hAnsi="Arial" w:cs="Arial"/>
          <w:sz w:val="21"/>
          <w:szCs w:val="21"/>
        </w:rPr>
        <w:t xml:space="preserve"> - </w:t>
      </w:r>
      <w:r w:rsidRPr="009E68CE">
        <w:rPr>
          <w:rFonts w:ascii="Arial" w:hAnsi="Arial" w:cs="Arial"/>
          <w:sz w:val="21"/>
          <w:szCs w:val="21"/>
        </w:rPr>
        <w:t>Refer to Column 3</w:t>
      </w:r>
      <w:r w:rsidR="00157FD7" w:rsidRPr="009E68CE">
        <w:rPr>
          <w:rFonts w:ascii="Arial" w:hAnsi="Arial" w:cs="Arial"/>
          <w:sz w:val="21"/>
          <w:szCs w:val="21"/>
        </w:rPr>
        <w:t>.</w:t>
      </w:r>
    </w:p>
    <w:p w:rsidR="0053734A" w:rsidRPr="009E68CE" w:rsidRDefault="0053734A" w:rsidP="0053734A">
      <w:pPr>
        <w:autoSpaceDE w:val="0"/>
        <w:autoSpaceDN w:val="0"/>
        <w:adjustRightInd w:val="0"/>
        <w:spacing w:line="276" w:lineRule="auto"/>
        <w:rPr>
          <w:rFonts w:ascii="Arial" w:hAnsi="Arial" w:cs="Arial"/>
          <w:sz w:val="21"/>
          <w:szCs w:val="21"/>
        </w:rPr>
      </w:pPr>
    </w:p>
    <w:p w:rsidR="0053734A" w:rsidRPr="009E68CE" w:rsidRDefault="0053734A" w:rsidP="0053734A">
      <w:pPr>
        <w:pStyle w:val="ListParagraph"/>
        <w:numPr>
          <w:ilvl w:val="0"/>
          <w:numId w:val="41"/>
        </w:numPr>
        <w:autoSpaceDE w:val="0"/>
        <w:autoSpaceDN w:val="0"/>
        <w:adjustRightInd w:val="0"/>
        <w:spacing w:line="276" w:lineRule="auto"/>
        <w:rPr>
          <w:rFonts w:ascii="Arial" w:hAnsi="Arial" w:cs="Arial"/>
          <w:sz w:val="21"/>
          <w:szCs w:val="21"/>
        </w:rPr>
      </w:pPr>
      <w:r w:rsidRPr="009E68CE">
        <w:rPr>
          <w:rFonts w:ascii="Arial" w:hAnsi="Arial" w:cs="Arial"/>
          <w:sz w:val="21"/>
          <w:szCs w:val="21"/>
        </w:rPr>
        <w:t xml:space="preserve">Is the land affected by a Schedule to the BMO (i.e. BMO1 or BMO2)? </w:t>
      </w:r>
    </w:p>
    <w:p w:rsidR="00A75A7B" w:rsidRPr="009E68CE" w:rsidRDefault="00A75A7B" w:rsidP="00A75A7B">
      <w:pPr>
        <w:pStyle w:val="ListParagraph"/>
        <w:autoSpaceDE w:val="0"/>
        <w:autoSpaceDN w:val="0"/>
        <w:adjustRightInd w:val="0"/>
        <w:spacing w:line="276" w:lineRule="auto"/>
        <w:rPr>
          <w:rFonts w:ascii="Arial" w:hAnsi="Arial" w:cs="Arial"/>
          <w:sz w:val="21"/>
          <w:szCs w:val="21"/>
        </w:rPr>
      </w:pPr>
      <w:bookmarkStart w:id="1" w:name="_GoBack"/>
      <w:bookmarkEnd w:id="1"/>
    </w:p>
    <w:p w:rsidR="0053734A" w:rsidRPr="009E68CE" w:rsidRDefault="0053734A" w:rsidP="00A75A7B">
      <w:pPr>
        <w:pStyle w:val="ListParagraph"/>
        <w:numPr>
          <w:ilvl w:val="0"/>
          <w:numId w:val="47"/>
        </w:numPr>
        <w:autoSpaceDE w:val="0"/>
        <w:autoSpaceDN w:val="0"/>
        <w:adjustRightInd w:val="0"/>
        <w:spacing w:line="276" w:lineRule="auto"/>
        <w:rPr>
          <w:rFonts w:ascii="Arial" w:hAnsi="Arial" w:cs="Arial"/>
          <w:sz w:val="21"/>
          <w:szCs w:val="21"/>
        </w:rPr>
      </w:pPr>
      <w:r w:rsidRPr="009E68CE">
        <w:rPr>
          <w:rFonts w:ascii="Arial" w:hAnsi="Arial" w:cs="Arial"/>
          <w:sz w:val="21"/>
          <w:szCs w:val="21"/>
        </w:rPr>
        <w:t>Yes</w:t>
      </w:r>
      <w:r w:rsidR="00A75A7B" w:rsidRPr="009E68CE">
        <w:rPr>
          <w:rFonts w:ascii="Arial" w:hAnsi="Arial" w:cs="Arial"/>
          <w:sz w:val="21"/>
          <w:szCs w:val="21"/>
        </w:rPr>
        <w:t xml:space="preserve"> - </w:t>
      </w:r>
      <w:r w:rsidRPr="009E68CE">
        <w:rPr>
          <w:rFonts w:ascii="Arial" w:hAnsi="Arial" w:cs="Arial"/>
          <w:sz w:val="21"/>
          <w:szCs w:val="21"/>
        </w:rPr>
        <w:t>Refer to Column 1</w:t>
      </w:r>
      <w:r w:rsidR="00157FD7" w:rsidRPr="009E68CE">
        <w:rPr>
          <w:rFonts w:ascii="Arial" w:hAnsi="Arial" w:cs="Arial"/>
          <w:sz w:val="21"/>
          <w:szCs w:val="21"/>
        </w:rPr>
        <w:t>.</w:t>
      </w:r>
      <w:r w:rsidRPr="009E68CE">
        <w:rPr>
          <w:rFonts w:ascii="Arial" w:hAnsi="Arial" w:cs="Arial"/>
          <w:sz w:val="21"/>
          <w:szCs w:val="21"/>
        </w:rPr>
        <w:t xml:space="preserve"> </w:t>
      </w:r>
    </w:p>
    <w:p w:rsidR="0053734A" w:rsidRPr="009E68CE" w:rsidRDefault="0053734A" w:rsidP="00A75A7B">
      <w:pPr>
        <w:pStyle w:val="ListParagraph"/>
        <w:numPr>
          <w:ilvl w:val="0"/>
          <w:numId w:val="47"/>
        </w:numPr>
        <w:autoSpaceDE w:val="0"/>
        <w:autoSpaceDN w:val="0"/>
        <w:adjustRightInd w:val="0"/>
        <w:spacing w:line="276" w:lineRule="auto"/>
        <w:rPr>
          <w:rFonts w:ascii="Arial" w:hAnsi="Arial" w:cs="Arial"/>
          <w:sz w:val="21"/>
          <w:szCs w:val="21"/>
        </w:rPr>
      </w:pPr>
      <w:r w:rsidRPr="009E68CE">
        <w:rPr>
          <w:rFonts w:ascii="Arial" w:hAnsi="Arial" w:cs="Arial"/>
          <w:sz w:val="21"/>
          <w:szCs w:val="21"/>
        </w:rPr>
        <w:t>No</w:t>
      </w:r>
      <w:r w:rsidR="00A75A7B" w:rsidRPr="009E68CE">
        <w:rPr>
          <w:rFonts w:ascii="Arial" w:hAnsi="Arial" w:cs="Arial"/>
          <w:sz w:val="21"/>
          <w:szCs w:val="21"/>
        </w:rPr>
        <w:t xml:space="preserve"> - </w:t>
      </w:r>
      <w:r w:rsidRPr="009E68CE">
        <w:rPr>
          <w:rFonts w:ascii="Arial" w:hAnsi="Arial" w:cs="Arial"/>
          <w:sz w:val="21"/>
          <w:szCs w:val="21"/>
        </w:rPr>
        <w:t xml:space="preserve">Go to Question 3. </w:t>
      </w:r>
    </w:p>
    <w:p w:rsidR="0053734A" w:rsidRPr="009E68CE" w:rsidRDefault="0053734A" w:rsidP="0053734A">
      <w:pPr>
        <w:autoSpaceDE w:val="0"/>
        <w:autoSpaceDN w:val="0"/>
        <w:adjustRightInd w:val="0"/>
        <w:spacing w:line="276" w:lineRule="auto"/>
        <w:rPr>
          <w:rFonts w:ascii="Arial" w:hAnsi="Arial" w:cs="Arial"/>
          <w:sz w:val="21"/>
          <w:szCs w:val="21"/>
        </w:rPr>
      </w:pPr>
    </w:p>
    <w:p w:rsidR="0053734A" w:rsidRPr="009E68CE" w:rsidRDefault="0053734A" w:rsidP="0053734A">
      <w:pPr>
        <w:pStyle w:val="ListParagraph"/>
        <w:numPr>
          <w:ilvl w:val="0"/>
          <w:numId w:val="41"/>
        </w:numPr>
        <w:autoSpaceDE w:val="0"/>
        <w:autoSpaceDN w:val="0"/>
        <w:adjustRightInd w:val="0"/>
        <w:spacing w:line="276" w:lineRule="auto"/>
        <w:rPr>
          <w:rFonts w:ascii="Arial" w:hAnsi="Arial" w:cs="Arial"/>
          <w:sz w:val="21"/>
          <w:szCs w:val="21"/>
        </w:rPr>
      </w:pPr>
      <w:r w:rsidRPr="009E68CE">
        <w:rPr>
          <w:rFonts w:ascii="Arial" w:hAnsi="Arial" w:cs="Arial"/>
          <w:sz w:val="21"/>
          <w:szCs w:val="21"/>
        </w:rPr>
        <w:t xml:space="preserve">Is the land located in an urban zone (i.e. </w:t>
      </w:r>
      <w:r w:rsidR="00157FD7" w:rsidRPr="009E68CE">
        <w:rPr>
          <w:rFonts w:ascii="Arial" w:hAnsi="Arial" w:cs="Arial"/>
          <w:sz w:val="21"/>
          <w:szCs w:val="21"/>
        </w:rPr>
        <w:t>GRZ1, LDRZ, TZ, UGZ, C1Z, INZ, MUZ, PUZ, PPRZ</w:t>
      </w:r>
      <w:r w:rsidRPr="009E68CE">
        <w:rPr>
          <w:rFonts w:ascii="Arial" w:hAnsi="Arial" w:cs="Arial"/>
          <w:sz w:val="21"/>
          <w:szCs w:val="21"/>
        </w:rPr>
        <w:t xml:space="preserve">)? </w:t>
      </w:r>
    </w:p>
    <w:p w:rsidR="00A75A7B" w:rsidRPr="009E68CE" w:rsidRDefault="00A75A7B" w:rsidP="00A75A7B">
      <w:pPr>
        <w:pStyle w:val="ListParagraph"/>
        <w:autoSpaceDE w:val="0"/>
        <w:autoSpaceDN w:val="0"/>
        <w:adjustRightInd w:val="0"/>
        <w:spacing w:line="276" w:lineRule="auto"/>
        <w:rPr>
          <w:rFonts w:ascii="Arial" w:hAnsi="Arial" w:cs="Arial"/>
          <w:sz w:val="21"/>
          <w:szCs w:val="21"/>
        </w:rPr>
      </w:pPr>
    </w:p>
    <w:p w:rsidR="0053734A" w:rsidRPr="009E68CE" w:rsidRDefault="0053734A" w:rsidP="00A75A7B">
      <w:pPr>
        <w:pStyle w:val="ListParagraph"/>
        <w:numPr>
          <w:ilvl w:val="0"/>
          <w:numId w:val="46"/>
        </w:numPr>
        <w:autoSpaceDE w:val="0"/>
        <w:autoSpaceDN w:val="0"/>
        <w:adjustRightInd w:val="0"/>
        <w:spacing w:line="276" w:lineRule="auto"/>
        <w:rPr>
          <w:rFonts w:ascii="Arial" w:hAnsi="Arial" w:cs="Arial"/>
          <w:sz w:val="21"/>
          <w:szCs w:val="21"/>
        </w:rPr>
      </w:pPr>
      <w:r w:rsidRPr="009E68CE">
        <w:rPr>
          <w:rFonts w:ascii="Arial" w:hAnsi="Arial" w:cs="Arial"/>
          <w:sz w:val="21"/>
          <w:szCs w:val="21"/>
        </w:rPr>
        <w:t>Yes</w:t>
      </w:r>
      <w:r w:rsidR="00A75A7B" w:rsidRPr="009E68CE">
        <w:rPr>
          <w:rFonts w:ascii="Arial" w:hAnsi="Arial" w:cs="Arial"/>
          <w:sz w:val="21"/>
          <w:szCs w:val="21"/>
        </w:rPr>
        <w:t xml:space="preserve"> - </w:t>
      </w:r>
      <w:r w:rsidRPr="009E68CE">
        <w:rPr>
          <w:rFonts w:ascii="Arial" w:hAnsi="Arial" w:cs="Arial"/>
          <w:sz w:val="21"/>
          <w:szCs w:val="21"/>
        </w:rPr>
        <w:t>Refer to Column 2</w:t>
      </w:r>
      <w:r w:rsidR="00157FD7" w:rsidRPr="009E68CE">
        <w:rPr>
          <w:rFonts w:ascii="Arial" w:hAnsi="Arial" w:cs="Arial"/>
          <w:sz w:val="21"/>
          <w:szCs w:val="21"/>
        </w:rPr>
        <w:t>.</w:t>
      </w:r>
    </w:p>
    <w:p w:rsidR="0053734A" w:rsidRPr="009E68CE" w:rsidRDefault="0053734A" w:rsidP="00A75A7B">
      <w:pPr>
        <w:pStyle w:val="ListParagraph"/>
        <w:numPr>
          <w:ilvl w:val="0"/>
          <w:numId w:val="46"/>
        </w:numPr>
        <w:autoSpaceDE w:val="0"/>
        <w:autoSpaceDN w:val="0"/>
        <w:adjustRightInd w:val="0"/>
        <w:spacing w:line="276" w:lineRule="auto"/>
        <w:rPr>
          <w:rFonts w:ascii="Arial" w:hAnsi="Arial" w:cs="Arial"/>
          <w:sz w:val="21"/>
          <w:szCs w:val="21"/>
        </w:rPr>
      </w:pPr>
      <w:r w:rsidRPr="009E68CE">
        <w:rPr>
          <w:rFonts w:ascii="Arial" w:hAnsi="Arial" w:cs="Arial"/>
          <w:sz w:val="21"/>
          <w:szCs w:val="21"/>
        </w:rPr>
        <w:t>No</w:t>
      </w:r>
      <w:r w:rsidR="00A75A7B" w:rsidRPr="009E68CE">
        <w:rPr>
          <w:rFonts w:ascii="Arial" w:hAnsi="Arial" w:cs="Arial"/>
          <w:sz w:val="21"/>
          <w:szCs w:val="21"/>
        </w:rPr>
        <w:t xml:space="preserve"> - </w:t>
      </w:r>
      <w:r w:rsidRPr="009E68CE">
        <w:rPr>
          <w:rFonts w:ascii="Arial" w:hAnsi="Arial" w:cs="Arial"/>
          <w:sz w:val="21"/>
          <w:szCs w:val="21"/>
        </w:rPr>
        <w:t>Refer to Column 3</w:t>
      </w:r>
      <w:r w:rsidR="00157FD7" w:rsidRPr="009E68CE">
        <w:rPr>
          <w:rFonts w:ascii="Arial" w:hAnsi="Arial" w:cs="Arial"/>
          <w:sz w:val="21"/>
          <w:szCs w:val="21"/>
        </w:rPr>
        <w:t>.</w:t>
      </w:r>
    </w:p>
    <w:p w:rsidR="00517ACC" w:rsidRPr="004F7FE3" w:rsidRDefault="00517ACC" w:rsidP="004F7FE3">
      <w:pPr>
        <w:autoSpaceDE w:val="0"/>
        <w:autoSpaceDN w:val="0"/>
        <w:adjustRightInd w:val="0"/>
        <w:spacing w:line="276" w:lineRule="auto"/>
        <w:rPr>
          <w:rFonts w:ascii="Arial" w:hAnsi="Arial" w:cs="Arial"/>
          <w:color w:val="343441"/>
          <w:sz w:val="21"/>
          <w:szCs w:val="21"/>
        </w:rPr>
      </w:pPr>
    </w:p>
    <w:tbl>
      <w:tblPr>
        <w:tblStyle w:val="TableGrid"/>
        <w:tblW w:w="0" w:type="auto"/>
        <w:tblLook w:val="04A0" w:firstRow="1" w:lastRow="0" w:firstColumn="1" w:lastColumn="0" w:noHBand="0" w:noVBand="1"/>
      </w:tblPr>
      <w:tblGrid>
        <w:gridCol w:w="2547"/>
        <w:gridCol w:w="2410"/>
        <w:gridCol w:w="2409"/>
        <w:gridCol w:w="2410"/>
      </w:tblGrid>
      <w:tr w:rsidR="00522879" w:rsidTr="00EF22A8">
        <w:tc>
          <w:tcPr>
            <w:tcW w:w="2547" w:type="dxa"/>
            <w:shd w:val="clear" w:color="auto" w:fill="D9D9D9" w:themeFill="background1" w:themeFillShade="D9"/>
          </w:tcPr>
          <w:p w:rsidR="00522879" w:rsidRPr="00FF4A8F" w:rsidRDefault="00522879" w:rsidP="0053314B">
            <w:pPr>
              <w:autoSpaceDE w:val="0"/>
              <w:autoSpaceDN w:val="0"/>
              <w:adjustRightInd w:val="0"/>
              <w:rPr>
                <w:rFonts w:ascii="Arial" w:hAnsi="Arial" w:cs="Arial"/>
                <w:b/>
                <w:sz w:val="21"/>
                <w:szCs w:val="21"/>
              </w:rPr>
            </w:pPr>
            <w:r w:rsidRPr="00FF4A8F">
              <w:rPr>
                <w:rFonts w:ascii="Arial" w:hAnsi="Arial" w:cs="Arial"/>
                <w:b/>
                <w:sz w:val="21"/>
                <w:szCs w:val="21"/>
              </w:rPr>
              <w:t xml:space="preserve">Application </w:t>
            </w:r>
            <w:r>
              <w:rPr>
                <w:rFonts w:ascii="Arial" w:hAnsi="Arial" w:cs="Arial"/>
                <w:b/>
                <w:sz w:val="21"/>
                <w:szCs w:val="21"/>
              </w:rPr>
              <w:t>R</w:t>
            </w:r>
            <w:r w:rsidRPr="00FF4A8F">
              <w:rPr>
                <w:rFonts w:ascii="Arial" w:hAnsi="Arial" w:cs="Arial"/>
                <w:b/>
                <w:sz w:val="21"/>
                <w:szCs w:val="21"/>
              </w:rPr>
              <w:t>equirement</w:t>
            </w:r>
            <w:r>
              <w:rPr>
                <w:rFonts w:ascii="Arial" w:hAnsi="Arial" w:cs="Arial"/>
                <w:b/>
                <w:sz w:val="21"/>
                <w:szCs w:val="21"/>
              </w:rPr>
              <w:t>s</w:t>
            </w:r>
          </w:p>
        </w:tc>
        <w:tc>
          <w:tcPr>
            <w:tcW w:w="2410" w:type="dxa"/>
            <w:shd w:val="clear" w:color="auto" w:fill="FFF2CC" w:themeFill="accent4" w:themeFillTint="33"/>
          </w:tcPr>
          <w:p w:rsidR="00522879" w:rsidRPr="009E68CE" w:rsidRDefault="00157FD7" w:rsidP="00157FD7">
            <w:pPr>
              <w:autoSpaceDE w:val="0"/>
              <w:autoSpaceDN w:val="0"/>
              <w:adjustRightInd w:val="0"/>
              <w:jc w:val="center"/>
              <w:rPr>
                <w:rFonts w:ascii="Arial" w:hAnsi="Arial" w:cs="Arial"/>
                <w:b/>
                <w:sz w:val="21"/>
                <w:szCs w:val="21"/>
              </w:rPr>
            </w:pPr>
            <w:r w:rsidRPr="009E68CE">
              <w:rPr>
                <w:rFonts w:ascii="Arial" w:hAnsi="Arial" w:cs="Arial"/>
                <w:b/>
                <w:sz w:val="21"/>
                <w:szCs w:val="21"/>
              </w:rPr>
              <w:t>Column 1</w:t>
            </w:r>
          </w:p>
        </w:tc>
        <w:tc>
          <w:tcPr>
            <w:tcW w:w="2409" w:type="dxa"/>
            <w:shd w:val="clear" w:color="auto" w:fill="D9E2F3" w:themeFill="accent1" w:themeFillTint="33"/>
          </w:tcPr>
          <w:p w:rsidR="00522879" w:rsidRPr="009E68CE" w:rsidRDefault="00157FD7" w:rsidP="00157FD7">
            <w:pPr>
              <w:autoSpaceDE w:val="0"/>
              <w:autoSpaceDN w:val="0"/>
              <w:adjustRightInd w:val="0"/>
              <w:jc w:val="center"/>
              <w:rPr>
                <w:rFonts w:ascii="Arial" w:hAnsi="Arial" w:cs="Arial"/>
                <w:b/>
                <w:sz w:val="21"/>
                <w:szCs w:val="21"/>
              </w:rPr>
            </w:pPr>
            <w:r w:rsidRPr="009E68CE">
              <w:rPr>
                <w:rFonts w:ascii="Arial" w:hAnsi="Arial" w:cs="Arial"/>
                <w:b/>
                <w:sz w:val="21"/>
                <w:szCs w:val="21"/>
              </w:rPr>
              <w:t>Column 2</w:t>
            </w:r>
          </w:p>
        </w:tc>
        <w:tc>
          <w:tcPr>
            <w:tcW w:w="2410" w:type="dxa"/>
            <w:shd w:val="clear" w:color="auto" w:fill="E2EFD9" w:themeFill="accent6" w:themeFillTint="33"/>
          </w:tcPr>
          <w:p w:rsidR="00522879" w:rsidRPr="009E68CE" w:rsidRDefault="00157FD7" w:rsidP="00157FD7">
            <w:pPr>
              <w:jc w:val="center"/>
              <w:rPr>
                <w:rFonts w:ascii="Arial" w:hAnsi="Arial"/>
                <w:b/>
                <w:sz w:val="21"/>
                <w:szCs w:val="21"/>
              </w:rPr>
            </w:pPr>
            <w:r w:rsidRPr="009E68CE">
              <w:rPr>
                <w:rFonts w:ascii="Arial" w:hAnsi="Arial" w:cs="Arial"/>
                <w:b/>
                <w:sz w:val="21"/>
                <w:szCs w:val="21"/>
              </w:rPr>
              <w:t>Column 3</w:t>
            </w:r>
          </w:p>
        </w:tc>
      </w:tr>
      <w:tr w:rsidR="00522879" w:rsidTr="00EF22A8">
        <w:trPr>
          <w:trHeight w:val="841"/>
        </w:trPr>
        <w:tc>
          <w:tcPr>
            <w:tcW w:w="2547" w:type="dxa"/>
            <w:shd w:val="clear" w:color="auto" w:fill="F2F2F2" w:themeFill="background1" w:themeFillShade="F2"/>
          </w:tcPr>
          <w:p w:rsidR="00522879" w:rsidRPr="00FF4A8F" w:rsidRDefault="00522879" w:rsidP="00FF4A8F">
            <w:pPr>
              <w:autoSpaceDE w:val="0"/>
              <w:autoSpaceDN w:val="0"/>
              <w:adjustRightInd w:val="0"/>
              <w:rPr>
                <w:rFonts w:ascii="Arial" w:hAnsi="Arial" w:cs="Arial"/>
                <w:b/>
                <w:sz w:val="21"/>
                <w:szCs w:val="21"/>
              </w:rPr>
            </w:pPr>
            <w:r w:rsidRPr="00FF4A8F">
              <w:rPr>
                <w:rFonts w:ascii="Arial" w:hAnsi="Arial" w:cs="Arial"/>
                <w:b/>
                <w:sz w:val="21"/>
                <w:szCs w:val="21"/>
              </w:rPr>
              <w:t>Bushfire Hazard Landscape Assessment</w:t>
            </w:r>
          </w:p>
        </w:tc>
        <w:tc>
          <w:tcPr>
            <w:tcW w:w="2410" w:type="dxa"/>
          </w:tcPr>
          <w:p w:rsidR="00522879" w:rsidRPr="00FF4A8F" w:rsidRDefault="00522879" w:rsidP="00FF4A8F">
            <w:pPr>
              <w:autoSpaceDE w:val="0"/>
              <w:autoSpaceDN w:val="0"/>
              <w:adjustRightInd w:val="0"/>
              <w:ind w:left="360"/>
              <w:jc w:val="center"/>
              <w:rPr>
                <w:rFonts w:ascii="Arial" w:hAnsi="Arial" w:cs="Arial"/>
                <w:sz w:val="21"/>
                <w:szCs w:val="21"/>
              </w:rPr>
            </w:pPr>
          </w:p>
          <w:p w:rsidR="00522879" w:rsidRDefault="00522879" w:rsidP="00FF4A8F">
            <w:pPr>
              <w:autoSpaceDE w:val="0"/>
              <w:autoSpaceDN w:val="0"/>
              <w:adjustRightInd w:val="0"/>
              <w:jc w:val="center"/>
              <w:rPr>
                <w:rFonts w:ascii="Arial" w:hAnsi="Arial" w:cs="Arial"/>
                <w:sz w:val="21"/>
                <w:szCs w:val="21"/>
              </w:rPr>
            </w:pPr>
            <w:r w:rsidRPr="00FF4A8F">
              <w:rPr>
                <w:rFonts w:ascii="Arial" w:hAnsi="Arial" w:cs="Arial"/>
                <w:sz w:val="21"/>
                <w:szCs w:val="21"/>
              </w:rPr>
              <w:t>X</w:t>
            </w:r>
          </w:p>
          <w:p w:rsidR="00522879" w:rsidRPr="00FF4A8F" w:rsidRDefault="00522879" w:rsidP="00FF4A8F">
            <w:pPr>
              <w:autoSpaceDE w:val="0"/>
              <w:autoSpaceDN w:val="0"/>
              <w:adjustRightInd w:val="0"/>
              <w:jc w:val="center"/>
              <w:rPr>
                <w:rFonts w:ascii="Arial" w:hAnsi="Arial" w:cs="Arial"/>
                <w:sz w:val="21"/>
                <w:szCs w:val="21"/>
              </w:rPr>
            </w:pPr>
          </w:p>
        </w:tc>
        <w:tc>
          <w:tcPr>
            <w:tcW w:w="2409" w:type="dxa"/>
          </w:tcPr>
          <w:p w:rsidR="00522879" w:rsidRDefault="00522879" w:rsidP="00FF4A8F">
            <w:pPr>
              <w:autoSpaceDE w:val="0"/>
              <w:autoSpaceDN w:val="0"/>
              <w:adjustRightInd w:val="0"/>
              <w:jc w:val="center"/>
              <w:rPr>
                <w:rFonts w:ascii="Arial" w:hAnsi="Arial" w:cs="Arial"/>
                <w:sz w:val="21"/>
                <w:szCs w:val="21"/>
              </w:rPr>
            </w:pPr>
          </w:p>
          <w:p w:rsidR="00522879" w:rsidRPr="00FF4A8F" w:rsidRDefault="00522879" w:rsidP="00FF4A8F">
            <w:pPr>
              <w:autoSpaceDE w:val="0"/>
              <w:autoSpaceDN w:val="0"/>
              <w:adjustRightInd w:val="0"/>
              <w:jc w:val="center"/>
              <w:rPr>
                <w:rFonts w:ascii="Arial" w:hAnsi="Arial" w:cs="Arial"/>
                <w:sz w:val="21"/>
                <w:szCs w:val="21"/>
              </w:rPr>
            </w:pPr>
            <w:r>
              <w:rPr>
                <w:rFonts w:ascii="Arial" w:hAnsi="Arial" w:cs="Arial"/>
                <w:sz w:val="21"/>
                <w:szCs w:val="21"/>
              </w:rPr>
              <w:t>X</w:t>
            </w:r>
          </w:p>
        </w:tc>
        <w:tc>
          <w:tcPr>
            <w:tcW w:w="2410" w:type="dxa"/>
          </w:tcPr>
          <w:p w:rsidR="00522879" w:rsidRDefault="00522879" w:rsidP="00FF4A8F">
            <w:pPr>
              <w:pStyle w:val="ListParagraph"/>
              <w:autoSpaceDE w:val="0"/>
              <w:autoSpaceDN w:val="0"/>
              <w:adjustRightInd w:val="0"/>
              <w:rPr>
                <w:rFonts w:ascii="Arial" w:hAnsi="Arial" w:cs="Arial"/>
                <w:sz w:val="21"/>
                <w:szCs w:val="21"/>
              </w:rPr>
            </w:pPr>
          </w:p>
          <w:p w:rsidR="00522879" w:rsidRPr="00FF4A8F" w:rsidRDefault="00522879" w:rsidP="00FF4A8F">
            <w:pPr>
              <w:pStyle w:val="ListParagraph"/>
              <w:numPr>
                <w:ilvl w:val="0"/>
                <w:numId w:val="36"/>
              </w:numPr>
              <w:autoSpaceDE w:val="0"/>
              <w:autoSpaceDN w:val="0"/>
              <w:adjustRightInd w:val="0"/>
              <w:jc w:val="center"/>
              <w:rPr>
                <w:rFonts w:ascii="Arial" w:hAnsi="Arial" w:cs="Arial"/>
                <w:sz w:val="21"/>
                <w:szCs w:val="21"/>
              </w:rPr>
            </w:pPr>
          </w:p>
        </w:tc>
      </w:tr>
      <w:tr w:rsidR="00522879" w:rsidTr="00EF22A8">
        <w:tc>
          <w:tcPr>
            <w:tcW w:w="2547" w:type="dxa"/>
            <w:shd w:val="clear" w:color="auto" w:fill="F2F2F2" w:themeFill="background1" w:themeFillShade="F2"/>
          </w:tcPr>
          <w:p w:rsidR="00522879" w:rsidRPr="00FF4A8F" w:rsidRDefault="00522879" w:rsidP="00FF4A8F">
            <w:pPr>
              <w:autoSpaceDE w:val="0"/>
              <w:autoSpaceDN w:val="0"/>
              <w:adjustRightInd w:val="0"/>
              <w:rPr>
                <w:rFonts w:ascii="Arial" w:hAnsi="Arial" w:cs="Arial"/>
                <w:b/>
                <w:sz w:val="21"/>
                <w:szCs w:val="21"/>
              </w:rPr>
            </w:pPr>
            <w:r w:rsidRPr="00FF4A8F">
              <w:rPr>
                <w:rFonts w:ascii="Arial" w:hAnsi="Arial" w:cs="Arial"/>
                <w:b/>
                <w:sz w:val="21"/>
                <w:szCs w:val="21"/>
              </w:rPr>
              <w:t>Bushfire Hazard Site Assessment</w:t>
            </w:r>
          </w:p>
        </w:tc>
        <w:tc>
          <w:tcPr>
            <w:tcW w:w="2410" w:type="dxa"/>
          </w:tcPr>
          <w:p w:rsidR="00522879" w:rsidRDefault="00522879" w:rsidP="00FF4A8F">
            <w:pPr>
              <w:autoSpaceDE w:val="0"/>
              <w:autoSpaceDN w:val="0"/>
              <w:adjustRightInd w:val="0"/>
              <w:jc w:val="center"/>
              <w:rPr>
                <w:rFonts w:ascii="Arial" w:hAnsi="Arial" w:cs="Arial"/>
                <w:sz w:val="21"/>
                <w:szCs w:val="21"/>
              </w:rPr>
            </w:pPr>
          </w:p>
          <w:p w:rsidR="00522879" w:rsidRDefault="00522879" w:rsidP="00FF4A8F">
            <w:pPr>
              <w:autoSpaceDE w:val="0"/>
              <w:autoSpaceDN w:val="0"/>
              <w:adjustRightInd w:val="0"/>
              <w:jc w:val="center"/>
              <w:rPr>
                <w:rFonts w:ascii="Arial" w:hAnsi="Arial" w:cs="Arial"/>
                <w:sz w:val="21"/>
                <w:szCs w:val="21"/>
              </w:rPr>
            </w:pPr>
            <w:r>
              <w:rPr>
                <w:rFonts w:ascii="Arial" w:hAnsi="Arial" w:cs="Arial"/>
                <w:sz w:val="21"/>
                <w:szCs w:val="21"/>
              </w:rPr>
              <w:t>X</w:t>
            </w:r>
          </w:p>
          <w:p w:rsidR="00522879" w:rsidRPr="00FF4A8F" w:rsidRDefault="00522879" w:rsidP="00FF4A8F">
            <w:pPr>
              <w:autoSpaceDE w:val="0"/>
              <w:autoSpaceDN w:val="0"/>
              <w:adjustRightInd w:val="0"/>
              <w:jc w:val="center"/>
              <w:rPr>
                <w:rFonts w:ascii="Arial" w:hAnsi="Arial" w:cs="Arial"/>
                <w:sz w:val="21"/>
                <w:szCs w:val="21"/>
              </w:rPr>
            </w:pPr>
          </w:p>
        </w:tc>
        <w:tc>
          <w:tcPr>
            <w:tcW w:w="2409" w:type="dxa"/>
          </w:tcPr>
          <w:p w:rsidR="00522879" w:rsidRDefault="00522879" w:rsidP="00FF4A8F">
            <w:pPr>
              <w:autoSpaceDE w:val="0"/>
              <w:autoSpaceDN w:val="0"/>
              <w:adjustRightInd w:val="0"/>
              <w:jc w:val="center"/>
              <w:rPr>
                <w:rFonts w:ascii="Arial" w:hAnsi="Arial" w:cs="Arial"/>
                <w:sz w:val="21"/>
                <w:szCs w:val="21"/>
              </w:rPr>
            </w:pPr>
          </w:p>
          <w:p w:rsidR="00522879" w:rsidRPr="00FF4A8F" w:rsidRDefault="00522879" w:rsidP="00FF4A8F">
            <w:pPr>
              <w:pStyle w:val="ListParagraph"/>
              <w:numPr>
                <w:ilvl w:val="0"/>
                <w:numId w:val="31"/>
              </w:numPr>
              <w:autoSpaceDE w:val="0"/>
              <w:autoSpaceDN w:val="0"/>
              <w:adjustRightInd w:val="0"/>
              <w:jc w:val="center"/>
              <w:rPr>
                <w:rFonts w:ascii="Arial" w:hAnsi="Arial" w:cs="Arial"/>
                <w:sz w:val="21"/>
                <w:szCs w:val="21"/>
              </w:rPr>
            </w:pPr>
          </w:p>
        </w:tc>
        <w:tc>
          <w:tcPr>
            <w:tcW w:w="2410" w:type="dxa"/>
          </w:tcPr>
          <w:p w:rsidR="00522879" w:rsidRDefault="00522879" w:rsidP="00FF4A8F">
            <w:pPr>
              <w:pStyle w:val="ListParagraph"/>
              <w:autoSpaceDE w:val="0"/>
              <w:autoSpaceDN w:val="0"/>
              <w:adjustRightInd w:val="0"/>
              <w:rPr>
                <w:rFonts w:ascii="Arial" w:hAnsi="Arial" w:cs="Arial"/>
                <w:sz w:val="21"/>
                <w:szCs w:val="21"/>
              </w:rPr>
            </w:pPr>
          </w:p>
          <w:p w:rsidR="00522879" w:rsidRPr="00FF4A8F" w:rsidRDefault="00522879" w:rsidP="00FF4A8F">
            <w:pPr>
              <w:pStyle w:val="ListParagraph"/>
              <w:numPr>
                <w:ilvl w:val="0"/>
                <w:numId w:val="31"/>
              </w:numPr>
              <w:autoSpaceDE w:val="0"/>
              <w:autoSpaceDN w:val="0"/>
              <w:adjustRightInd w:val="0"/>
              <w:jc w:val="center"/>
              <w:rPr>
                <w:rFonts w:ascii="Arial" w:hAnsi="Arial" w:cs="Arial"/>
                <w:sz w:val="21"/>
                <w:szCs w:val="21"/>
              </w:rPr>
            </w:pPr>
          </w:p>
        </w:tc>
      </w:tr>
      <w:tr w:rsidR="00522879" w:rsidTr="00EF22A8">
        <w:tc>
          <w:tcPr>
            <w:tcW w:w="2547" w:type="dxa"/>
            <w:shd w:val="clear" w:color="auto" w:fill="F2F2F2" w:themeFill="background1" w:themeFillShade="F2"/>
          </w:tcPr>
          <w:p w:rsidR="00522879" w:rsidRPr="00FF4A8F" w:rsidRDefault="00522879" w:rsidP="00FF4A8F">
            <w:pPr>
              <w:autoSpaceDE w:val="0"/>
              <w:autoSpaceDN w:val="0"/>
              <w:adjustRightInd w:val="0"/>
              <w:rPr>
                <w:rFonts w:ascii="Arial" w:hAnsi="Arial" w:cs="Arial"/>
                <w:b/>
                <w:sz w:val="21"/>
                <w:szCs w:val="21"/>
              </w:rPr>
            </w:pPr>
            <w:r w:rsidRPr="00FF4A8F">
              <w:rPr>
                <w:rFonts w:ascii="Arial" w:hAnsi="Arial" w:cs="Arial"/>
                <w:b/>
                <w:sz w:val="21"/>
                <w:szCs w:val="21"/>
              </w:rPr>
              <w:t>Bushfire Management Statement</w:t>
            </w:r>
          </w:p>
        </w:tc>
        <w:tc>
          <w:tcPr>
            <w:tcW w:w="2410" w:type="dxa"/>
          </w:tcPr>
          <w:p w:rsidR="00522879" w:rsidRDefault="00522879" w:rsidP="00FF4A8F">
            <w:pPr>
              <w:autoSpaceDE w:val="0"/>
              <w:autoSpaceDN w:val="0"/>
              <w:adjustRightInd w:val="0"/>
              <w:jc w:val="center"/>
              <w:rPr>
                <w:rFonts w:ascii="Arial" w:hAnsi="Arial" w:cs="Arial"/>
                <w:sz w:val="21"/>
                <w:szCs w:val="21"/>
              </w:rPr>
            </w:pPr>
          </w:p>
          <w:p w:rsidR="00522879" w:rsidRDefault="00522879" w:rsidP="00FF4A8F">
            <w:pPr>
              <w:autoSpaceDE w:val="0"/>
              <w:autoSpaceDN w:val="0"/>
              <w:adjustRightInd w:val="0"/>
              <w:jc w:val="center"/>
              <w:rPr>
                <w:rFonts w:ascii="Arial" w:hAnsi="Arial" w:cs="Arial"/>
                <w:sz w:val="21"/>
                <w:szCs w:val="21"/>
              </w:rPr>
            </w:pPr>
            <w:r>
              <w:rPr>
                <w:rFonts w:ascii="Arial" w:hAnsi="Arial" w:cs="Arial"/>
                <w:sz w:val="21"/>
                <w:szCs w:val="21"/>
              </w:rPr>
              <w:t>X</w:t>
            </w:r>
          </w:p>
          <w:p w:rsidR="00522879" w:rsidRPr="00FF4A8F" w:rsidRDefault="00522879" w:rsidP="00FF4A8F">
            <w:pPr>
              <w:autoSpaceDE w:val="0"/>
              <w:autoSpaceDN w:val="0"/>
              <w:adjustRightInd w:val="0"/>
              <w:jc w:val="center"/>
              <w:rPr>
                <w:rFonts w:ascii="Arial" w:hAnsi="Arial" w:cs="Arial"/>
                <w:sz w:val="21"/>
                <w:szCs w:val="21"/>
              </w:rPr>
            </w:pPr>
          </w:p>
        </w:tc>
        <w:tc>
          <w:tcPr>
            <w:tcW w:w="2409" w:type="dxa"/>
          </w:tcPr>
          <w:p w:rsidR="00522879" w:rsidRDefault="00522879" w:rsidP="00FF4A8F">
            <w:pPr>
              <w:autoSpaceDE w:val="0"/>
              <w:autoSpaceDN w:val="0"/>
              <w:adjustRightInd w:val="0"/>
              <w:jc w:val="center"/>
              <w:rPr>
                <w:rFonts w:ascii="Arial" w:hAnsi="Arial" w:cs="Arial"/>
                <w:sz w:val="21"/>
                <w:szCs w:val="21"/>
              </w:rPr>
            </w:pPr>
          </w:p>
          <w:p w:rsidR="00522879" w:rsidRPr="00FF4A8F" w:rsidRDefault="00522879" w:rsidP="00FF4A8F">
            <w:pPr>
              <w:pStyle w:val="ListParagraph"/>
              <w:numPr>
                <w:ilvl w:val="0"/>
                <w:numId w:val="31"/>
              </w:numPr>
              <w:autoSpaceDE w:val="0"/>
              <w:autoSpaceDN w:val="0"/>
              <w:adjustRightInd w:val="0"/>
              <w:jc w:val="center"/>
              <w:rPr>
                <w:rFonts w:ascii="Arial" w:hAnsi="Arial" w:cs="Arial"/>
                <w:sz w:val="21"/>
                <w:szCs w:val="21"/>
              </w:rPr>
            </w:pPr>
          </w:p>
        </w:tc>
        <w:tc>
          <w:tcPr>
            <w:tcW w:w="2410" w:type="dxa"/>
          </w:tcPr>
          <w:p w:rsidR="00522879" w:rsidRDefault="00522879" w:rsidP="00FF4A8F">
            <w:pPr>
              <w:pStyle w:val="ListParagraph"/>
              <w:autoSpaceDE w:val="0"/>
              <w:autoSpaceDN w:val="0"/>
              <w:adjustRightInd w:val="0"/>
              <w:rPr>
                <w:rFonts w:ascii="Arial" w:hAnsi="Arial" w:cs="Arial"/>
                <w:sz w:val="21"/>
                <w:szCs w:val="21"/>
              </w:rPr>
            </w:pPr>
          </w:p>
          <w:p w:rsidR="00522879" w:rsidRPr="00FF4A8F" w:rsidRDefault="00522879" w:rsidP="00FF4A8F">
            <w:pPr>
              <w:pStyle w:val="ListParagraph"/>
              <w:numPr>
                <w:ilvl w:val="0"/>
                <w:numId w:val="31"/>
              </w:numPr>
              <w:autoSpaceDE w:val="0"/>
              <w:autoSpaceDN w:val="0"/>
              <w:adjustRightInd w:val="0"/>
              <w:jc w:val="center"/>
              <w:rPr>
                <w:rFonts w:ascii="Arial" w:hAnsi="Arial" w:cs="Arial"/>
                <w:sz w:val="21"/>
                <w:szCs w:val="21"/>
              </w:rPr>
            </w:pPr>
          </w:p>
        </w:tc>
      </w:tr>
      <w:tr w:rsidR="00522879" w:rsidTr="00EF22A8">
        <w:trPr>
          <w:trHeight w:val="512"/>
        </w:trPr>
        <w:tc>
          <w:tcPr>
            <w:tcW w:w="2547" w:type="dxa"/>
            <w:shd w:val="clear" w:color="auto" w:fill="F2F2F2" w:themeFill="background1" w:themeFillShade="F2"/>
          </w:tcPr>
          <w:p w:rsidR="00522879" w:rsidRPr="00FF4A8F" w:rsidRDefault="00522879" w:rsidP="00FF4A8F">
            <w:pPr>
              <w:autoSpaceDE w:val="0"/>
              <w:autoSpaceDN w:val="0"/>
              <w:adjustRightInd w:val="0"/>
              <w:rPr>
                <w:rFonts w:ascii="Arial" w:hAnsi="Arial" w:cs="Arial"/>
                <w:b/>
                <w:sz w:val="21"/>
                <w:szCs w:val="21"/>
              </w:rPr>
            </w:pPr>
            <w:r w:rsidRPr="00FF4A8F">
              <w:rPr>
                <w:rFonts w:ascii="Arial" w:hAnsi="Arial" w:cs="Arial"/>
                <w:b/>
                <w:sz w:val="21"/>
                <w:szCs w:val="21"/>
              </w:rPr>
              <w:t>Bushfire Management Plan</w:t>
            </w:r>
          </w:p>
        </w:tc>
        <w:tc>
          <w:tcPr>
            <w:tcW w:w="2410" w:type="dxa"/>
          </w:tcPr>
          <w:p w:rsidR="00522879" w:rsidRDefault="00522879" w:rsidP="00FF4A8F">
            <w:pPr>
              <w:autoSpaceDE w:val="0"/>
              <w:autoSpaceDN w:val="0"/>
              <w:adjustRightInd w:val="0"/>
              <w:jc w:val="center"/>
              <w:rPr>
                <w:rFonts w:ascii="Arial" w:hAnsi="Arial" w:cs="Arial"/>
                <w:sz w:val="21"/>
                <w:szCs w:val="21"/>
              </w:rPr>
            </w:pPr>
          </w:p>
          <w:p w:rsidR="00522879" w:rsidRPr="00FF4A8F" w:rsidRDefault="00522879" w:rsidP="00FF4A8F">
            <w:pPr>
              <w:pStyle w:val="ListParagraph"/>
              <w:numPr>
                <w:ilvl w:val="0"/>
                <w:numId w:val="30"/>
              </w:numPr>
              <w:autoSpaceDE w:val="0"/>
              <w:autoSpaceDN w:val="0"/>
              <w:adjustRightInd w:val="0"/>
              <w:jc w:val="center"/>
              <w:rPr>
                <w:rFonts w:ascii="Arial" w:hAnsi="Arial" w:cs="Arial"/>
                <w:sz w:val="21"/>
                <w:szCs w:val="21"/>
              </w:rPr>
            </w:pPr>
          </w:p>
          <w:p w:rsidR="00522879" w:rsidRPr="00FF4A8F" w:rsidRDefault="00522879" w:rsidP="00FF4A8F">
            <w:pPr>
              <w:autoSpaceDE w:val="0"/>
              <w:autoSpaceDN w:val="0"/>
              <w:adjustRightInd w:val="0"/>
              <w:jc w:val="center"/>
              <w:rPr>
                <w:rFonts w:ascii="Arial" w:hAnsi="Arial" w:cs="Arial"/>
                <w:sz w:val="21"/>
                <w:szCs w:val="21"/>
              </w:rPr>
            </w:pPr>
          </w:p>
        </w:tc>
        <w:tc>
          <w:tcPr>
            <w:tcW w:w="2409" w:type="dxa"/>
          </w:tcPr>
          <w:p w:rsidR="00522879" w:rsidRDefault="00522879" w:rsidP="00FF4A8F">
            <w:pPr>
              <w:autoSpaceDE w:val="0"/>
              <w:autoSpaceDN w:val="0"/>
              <w:adjustRightInd w:val="0"/>
              <w:jc w:val="center"/>
              <w:rPr>
                <w:rFonts w:ascii="Arial" w:hAnsi="Arial" w:cs="Arial"/>
                <w:sz w:val="21"/>
                <w:szCs w:val="21"/>
              </w:rPr>
            </w:pPr>
          </w:p>
          <w:p w:rsidR="00522879" w:rsidRPr="00FF4A8F" w:rsidRDefault="00522879" w:rsidP="00FF4A8F">
            <w:pPr>
              <w:pStyle w:val="ListParagraph"/>
              <w:numPr>
                <w:ilvl w:val="0"/>
                <w:numId w:val="30"/>
              </w:numPr>
              <w:autoSpaceDE w:val="0"/>
              <w:autoSpaceDN w:val="0"/>
              <w:adjustRightInd w:val="0"/>
              <w:jc w:val="center"/>
              <w:rPr>
                <w:rFonts w:ascii="Arial" w:hAnsi="Arial" w:cs="Arial"/>
                <w:sz w:val="21"/>
                <w:szCs w:val="21"/>
              </w:rPr>
            </w:pPr>
          </w:p>
        </w:tc>
        <w:tc>
          <w:tcPr>
            <w:tcW w:w="2410" w:type="dxa"/>
          </w:tcPr>
          <w:p w:rsidR="00522879" w:rsidRDefault="00522879" w:rsidP="00FF4A8F">
            <w:pPr>
              <w:pStyle w:val="ListParagraph"/>
              <w:autoSpaceDE w:val="0"/>
              <w:autoSpaceDN w:val="0"/>
              <w:adjustRightInd w:val="0"/>
              <w:rPr>
                <w:rFonts w:ascii="Arial" w:hAnsi="Arial" w:cs="Arial"/>
                <w:sz w:val="21"/>
                <w:szCs w:val="21"/>
              </w:rPr>
            </w:pPr>
          </w:p>
          <w:p w:rsidR="00522879" w:rsidRPr="00FF4A8F" w:rsidRDefault="00522879" w:rsidP="00FF4A8F">
            <w:pPr>
              <w:pStyle w:val="ListParagraph"/>
              <w:numPr>
                <w:ilvl w:val="0"/>
                <w:numId w:val="30"/>
              </w:numPr>
              <w:autoSpaceDE w:val="0"/>
              <w:autoSpaceDN w:val="0"/>
              <w:adjustRightInd w:val="0"/>
              <w:jc w:val="center"/>
              <w:rPr>
                <w:rFonts w:ascii="Arial" w:hAnsi="Arial" w:cs="Arial"/>
                <w:sz w:val="21"/>
                <w:szCs w:val="21"/>
              </w:rPr>
            </w:pPr>
          </w:p>
        </w:tc>
      </w:tr>
    </w:tbl>
    <w:p w:rsidR="000E1F1D" w:rsidRDefault="000E1F1D" w:rsidP="00830BD9">
      <w:pPr>
        <w:autoSpaceDE w:val="0"/>
        <w:autoSpaceDN w:val="0"/>
        <w:adjustRightInd w:val="0"/>
        <w:rPr>
          <w:rFonts w:ascii="Arial" w:hAnsi="Arial"/>
          <w:b/>
          <w:sz w:val="21"/>
          <w:szCs w:val="21"/>
        </w:rPr>
      </w:pPr>
    </w:p>
    <w:p w:rsidR="00234854" w:rsidRDefault="00234854" w:rsidP="00830BD9">
      <w:pPr>
        <w:autoSpaceDE w:val="0"/>
        <w:autoSpaceDN w:val="0"/>
        <w:adjustRightInd w:val="0"/>
        <w:rPr>
          <w:rFonts w:ascii="Arial" w:hAnsi="Arial"/>
          <w:b/>
          <w:sz w:val="21"/>
          <w:szCs w:val="21"/>
        </w:rPr>
      </w:pPr>
      <w:r>
        <w:rPr>
          <w:rFonts w:ascii="Arial" w:hAnsi="Arial"/>
          <w:b/>
          <w:sz w:val="21"/>
          <w:szCs w:val="21"/>
        </w:rPr>
        <w:t xml:space="preserve">STEP </w:t>
      </w:r>
      <w:r w:rsidR="00DA6CBD">
        <w:rPr>
          <w:rFonts w:ascii="Arial" w:hAnsi="Arial"/>
          <w:b/>
          <w:sz w:val="21"/>
          <w:szCs w:val="21"/>
        </w:rPr>
        <w:t>2</w:t>
      </w:r>
      <w:r>
        <w:rPr>
          <w:rFonts w:ascii="Arial" w:hAnsi="Arial"/>
          <w:b/>
          <w:sz w:val="21"/>
          <w:szCs w:val="21"/>
        </w:rPr>
        <w:t xml:space="preserve"> </w:t>
      </w:r>
      <w:r w:rsidR="00EC04D1">
        <w:rPr>
          <w:rFonts w:ascii="Arial" w:hAnsi="Arial"/>
          <w:b/>
          <w:sz w:val="21"/>
          <w:szCs w:val="21"/>
        </w:rPr>
        <w:t>-</w:t>
      </w:r>
      <w:r>
        <w:rPr>
          <w:rFonts w:ascii="Arial" w:hAnsi="Arial"/>
          <w:b/>
          <w:sz w:val="21"/>
          <w:szCs w:val="21"/>
        </w:rPr>
        <w:t xml:space="preserve"> PREPARE</w:t>
      </w:r>
      <w:r w:rsidR="00A36351">
        <w:rPr>
          <w:rFonts w:ascii="Arial" w:hAnsi="Arial"/>
          <w:b/>
          <w:sz w:val="21"/>
          <w:szCs w:val="21"/>
        </w:rPr>
        <w:t xml:space="preserve"> </w:t>
      </w:r>
      <w:r w:rsidR="00DA6CBD">
        <w:rPr>
          <w:rFonts w:ascii="Arial" w:hAnsi="Arial"/>
          <w:b/>
          <w:sz w:val="21"/>
          <w:szCs w:val="21"/>
        </w:rPr>
        <w:t xml:space="preserve">BMO </w:t>
      </w:r>
      <w:r w:rsidR="00A36351">
        <w:rPr>
          <w:rFonts w:ascii="Arial" w:hAnsi="Arial"/>
          <w:b/>
          <w:sz w:val="21"/>
          <w:szCs w:val="21"/>
        </w:rPr>
        <w:t>PLANNING APPLICATION</w:t>
      </w:r>
      <w:r w:rsidR="00DA6CBD">
        <w:rPr>
          <w:rFonts w:ascii="Arial" w:hAnsi="Arial"/>
          <w:b/>
          <w:sz w:val="21"/>
          <w:szCs w:val="21"/>
        </w:rPr>
        <w:t xml:space="preserve"> REQUIREMENTS</w:t>
      </w:r>
    </w:p>
    <w:p w:rsidR="00DA5D19" w:rsidRPr="00DA5D19" w:rsidRDefault="00EA3687" w:rsidP="0053314B">
      <w:pPr>
        <w:autoSpaceDE w:val="0"/>
        <w:autoSpaceDN w:val="0"/>
        <w:adjustRightInd w:val="0"/>
        <w:rPr>
          <w:rFonts w:ascii="Arial" w:hAnsi="Arial" w:cs="Arial"/>
          <w:color w:val="343441"/>
          <w:sz w:val="21"/>
          <w:szCs w:val="21"/>
        </w:rPr>
      </w:pPr>
      <w:r>
        <w:rPr>
          <w:noProof/>
          <w:lang w:eastAsia="en-AU"/>
        </w:rPr>
        <mc:AlternateContent>
          <mc:Choice Requires="wps">
            <w:drawing>
              <wp:anchor distT="0" distB="0" distL="114300" distR="114300" simplePos="0" relativeHeight="251707392" behindDoc="0" locked="0" layoutInCell="1" allowOverlap="1" wp14:anchorId="5CD55F90" wp14:editId="00C00696">
                <wp:simplePos x="0" y="0"/>
                <wp:positionH relativeFrom="margin">
                  <wp:posOffset>0</wp:posOffset>
                </wp:positionH>
                <wp:positionV relativeFrom="paragraph">
                  <wp:posOffset>16036</wp:posOffset>
                </wp:positionV>
                <wp:extent cx="6196083" cy="6824"/>
                <wp:effectExtent l="0" t="0" r="33655" b="31750"/>
                <wp:wrapNone/>
                <wp:docPr id="24" name="Straight Connector 24"/>
                <wp:cNvGraphicFramePr/>
                <a:graphic xmlns:a="http://schemas.openxmlformats.org/drawingml/2006/main">
                  <a:graphicData uri="http://schemas.microsoft.com/office/word/2010/wordprocessingShape">
                    <wps:wsp>
                      <wps:cNvCnPr/>
                      <wps:spPr>
                        <a:xfrm flipV="1">
                          <a:off x="0" y="0"/>
                          <a:ext cx="6196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00BD78" id="Straight Connector 24"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5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" strokecolor="black [3200]" strokeweight=".5pt">
                <v:stroke joinstyle="miter"/>
                <w10:wrap anchorx="margin"/>
              </v:line>
            </w:pict>
          </mc:Fallback>
        </mc:AlternateContent>
      </w:r>
    </w:p>
    <w:p w:rsidR="00DA5D19" w:rsidRPr="009E68CE" w:rsidRDefault="00DA5D19" w:rsidP="00DA5D19">
      <w:pPr>
        <w:autoSpaceDE w:val="0"/>
        <w:autoSpaceDN w:val="0"/>
        <w:adjustRightInd w:val="0"/>
        <w:rPr>
          <w:rFonts w:ascii="Arial" w:hAnsi="Arial"/>
          <w:sz w:val="21"/>
          <w:szCs w:val="21"/>
        </w:rPr>
      </w:pPr>
      <w:r w:rsidRPr="009E68CE">
        <w:rPr>
          <w:rFonts w:ascii="Arial" w:hAnsi="Arial"/>
          <w:sz w:val="21"/>
          <w:szCs w:val="21"/>
        </w:rPr>
        <w:t xml:space="preserve">Prepare the following information based on the </w:t>
      </w:r>
      <w:r w:rsidR="00A75A7B" w:rsidRPr="009E68CE">
        <w:rPr>
          <w:rFonts w:ascii="Arial" w:hAnsi="Arial"/>
          <w:sz w:val="21"/>
          <w:szCs w:val="21"/>
        </w:rPr>
        <w:t xml:space="preserve">above </w:t>
      </w:r>
      <w:r w:rsidRPr="009E68CE">
        <w:rPr>
          <w:rFonts w:ascii="Arial" w:hAnsi="Arial"/>
          <w:sz w:val="21"/>
          <w:szCs w:val="21"/>
        </w:rPr>
        <w:t xml:space="preserve">determined BMO planning permit application requirements. </w:t>
      </w:r>
    </w:p>
    <w:p w:rsidR="00E97BC4" w:rsidRDefault="00E97BC4" w:rsidP="0053314B">
      <w:pPr>
        <w:rPr>
          <w:rFonts w:ascii="Arial" w:hAnsi="Arial"/>
          <w:b/>
          <w:sz w:val="21"/>
          <w:szCs w:val="21"/>
        </w:rPr>
      </w:pPr>
    </w:p>
    <w:p w:rsidR="003635CC" w:rsidRPr="00F50769" w:rsidRDefault="003635CC" w:rsidP="0053314B">
      <w:pPr>
        <w:pStyle w:val="ListParagraph"/>
        <w:numPr>
          <w:ilvl w:val="0"/>
          <w:numId w:val="25"/>
        </w:numPr>
        <w:ind w:left="360"/>
        <w:rPr>
          <w:rFonts w:ascii="Arial" w:hAnsi="Arial"/>
          <w:b/>
          <w:sz w:val="21"/>
          <w:szCs w:val="21"/>
        </w:rPr>
      </w:pPr>
      <w:r w:rsidRPr="00F50769">
        <w:rPr>
          <w:rFonts w:ascii="Arial" w:hAnsi="Arial"/>
          <w:b/>
          <w:sz w:val="21"/>
          <w:szCs w:val="21"/>
        </w:rPr>
        <w:t>BUSHFIRE HAZARD</w:t>
      </w:r>
      <w:r w:rsidR="0024509E" w:rsidRPr="00F50769">
        <w:rPr>
          <w:rFonts w:ascii="Arial" w:hAnsi="Arial"/>
          <w:b/>
          <w:sz w:val="21"/>
          <w:szCs w:val="21"/>
        </w:rPr>
        <w:t xml:space="preserve"> SITE</w:t>
      </w:r>
      <w:r w:rsidRPr="00F50769">
        <w:rPr>
          <w:rFonts w:ascii="Arial" w:hAnsi="Arial"/>
          <w:b/>
          <w:sz w:val="21"/>
          <w:szCs w:val="21"/>
        </w:rPr>
        <w:t xml:space="preserve"> ASSESSMENT</w:t>
      </w:r>
    </w:p>
    <w:p w:rsidR="003635CC" w:rsidRDefault="003635CC" w:rsidP="0053314B">
      <w:pPr>
        <w:rPr>
          <w:rFonts w:ascii="Arial" w:hAnsi="Arial"/>
          <w:b/>
          <w:sz w:val="21"/>
          <w:szCs w:val="21"/>
        </w:rPr>
      </w:pPr>
    </w:p>
    <w:p w:rsidR="001A26DB" w:rsidRDefault="001A26DB" w:rsidP="00A75A7B">
      <w:pPr>
        <w:pStyle w:val="ListParagraph"/>
        <w:autoSpaceDE w:val="0"/>
        <w:autoSpaceDN w:val="0"/>
        <w:adjustRightInd w:val="0"/>
        <w:ind w:left="360"/>
        <w:rPr>
          <w:rStyle w:val="Hyperlink"/>
          <w:rFonts w:ascii="Arial" w:eastAsiaTheme="minorHAnsi" w:hAnsi="Arial" w:cs="Arial"/>
          <w:sz w:val="21"/>
          <w:szCs w:val="21"/>
        </w:rPr>
      </w:pPr>
      <w:r w:rsidRPr="00F50769">
        <w:rPr>
          <w:rFonts w:ascii="Arial" w:eastAsiaTheme="minorHAnsi" w:hAnsi="Arial" w:cs="Arial"/>
          <w:sz w:val="21"/>
          <w:szCs w:val="21"/>
        </w:rPr>
        <w:t xml:space="preserve">The Bushfire Hazard </w:t>
      </w:r>
      <w:r w:rsidR="0024509E" w:rsidRPr="00F50769">
        <w:rPr>
          <w:rFonts w:ascii="Arial" w:eastAsiaTheme="minorHAnsi" w:hAnsi="Arial" w:cs="Arial"/>
          <w:sz w:val="21"/>
          <w:szCs w:val="21"/>
        </w:rPr>
        <w:t>Site</w:t>
      </w:r>
      <w:r w:rsidRPr="00F50769">
        <w:rPr>
          <w:rFonts w:ascii="Arial" w:eastAsiaTheme="minorHAnsi" w:hAnsi="Arial" w:cs="Arial"/>
          <w:sz w:val="21"/>
          <w:szCs w:val="21"/>
        </w:rPr>
        <w:t xml:space="preserve"> Assessment </w:t>
      </w:r>
      <w:r w:rsidR="0024509E" w:rsidRPr="00F50769">
        <w:rPr>
          <w:rFonts w:ascii="Arial" w:eastAsiaTheme="minorHAnsi" w:hAnsi="Arial" w:cs="Arial"/>
          <w:sz w:val="21"/>
          <w:szCs w:val="21"/>
        </w:rPr>
        <w:t>describes</w:t>
      </w:r>
      <w:r w:rsidRPr="00F50769">
        <w:rPr>
          <w:rFonts w:ascii="Arial" w:eastAsiaTheme="minorHAnsi" w:hAnsi="Arial" w:cs="Arial"/>
          <w:sz w:val="21"/>
          <w:szCs w:val="21"/>
        </w:rPr>
        <w:t xml:space="preserve"> the bushfire hazard </w:t>
      </w:r>
      <w:r w:rsidR="00BD15C3" w:rsidRPr="00F50769">
        <w:rPr>
          <w:rFonts w:ascii="Arial" w:eastAsiaTheme="minorHAnsi" w:hAnsi="Arial" w:cs="Arial"/>
          <w:sz w:val="21"/>
          <w:szCs w:val="21"/>
        </w:rPr>
        <w:t>within</w:t>
      </w:r>
      <w:r w:rsidRPr="00F50769">
        <w:rPr>
          <w:rFonts w:ascii="Arial" w:eastAsiaTheme="minorHAnsi" w:hAnsi="Arial" w:cs="Arial"/>
          <w:sz w:val="21"/>
          <w:szCs w:val="21"/>
        </w:rPr>
        <w:t xml:space="preserve"> 150 metres </w:t>
      </w:r>
      <w:r w:rsidR="00BD15C3" w:rsidRPr="00F50769">
        <w:rPr>
          <w:rFonts w:ascii="Arial" w:eastAsiaTheme="minorHAnsi" w:hAnsi="Arial" w:cs="Arial"/>
          <w:sz w:val="21"/>
          <w:szCs w:val="21"/>
        </w:rPr>
        <w:t>of</w:t>
      </w:r>
      <w:r w:rsidRPr="00F50769">
        <w:rPr>
          <w:rFonts w:ascii="Arial" w:eastAsiaTheme="minorHAnsi" w:hAnsi="Arial" w:cs="Arial"/>
          <w:sz w:val="21"/>
          <w:szCs w:val="21"/>
        </w:rPr>
        <w:t xml:space="preserve"> the </w:t>
      </w:r>
      <w:r w:rsidR="00F92285" w:rsidRPr="00F50769">
        <w:rPr>
          <w:rFonts w:ascii="Arial" w:eastAsiaTheme="minorHAnsi" w:hAnsi="Arial" w:cs="Arial"/>
          <w:sz w:val="21"/>
          <w:szCs w:val="21"/>
        </w:rPr>
        <w:t>proposal</w:t>
      </w:r>
      <w:r w:rsidR="0024509E" w:rsidRPr="00F50769">
        <w:rPr>
          <w:rFonts w:ascii="Arial" w:eastAsiaTheme="minorHAnsi" w:hAnsi="Arial" w:cs="Arial"/>
          <w:sz w:val="21"/>
          <w:szCs w:val="21"/>
        </w:rPr>
        <w:t xml:space="preserve"> and</w:t>
      </w:r>
      <w:r w:rsidR="00F92285" w:rsidRPr="00F50769">
        <w:rPr>
          <w:rFonts w:ascii="Arial" w:eastAsiaTheme="minorHAnsi" w:hAnsi="Arial" w:cs="Arial"/>
          <w:sz w:val="21"/>
          <w:szCs w:val="21"/>
        </w:rPr>
        <w:t xml:space="preserve"> m</w:t>
      </w:r>
      <w:r w:rsidR="0024509E" w:rsidRPr="00F50769">
        <w:rPr>
          <w:rFonts w:ascii="Arial" w:eastAsiaTheme="minorHAnsi" w:hAnsi="Arial" w:cs="Arial"/>
          <w:sz w:val="21"/>
          <w:szCs w:val="21"/>
        </w:rPr>
        <w:t>ust be prepared in accordance with Sections 2.2.3 to 2.2.5 of AS3959:2009 Construction of buildings in bushfire</w:t>
      </w:r>
      <w:r w:rsidR="00F92285" w:rsidRPr="00F50769">
        <w:rPr>
          <w:rFonts w:ascii="Arial" w:eastAsiaTheme="minorHAnsi" w:hAnsi="Arial" w:cs="Arial"/>
          <w:sz w:val="21"/>
          <w:szCs w:val="21"/>
        </w:rPr>
        <w:t xml:space="preserve"> </w:t>
      </w:r>
      <w:r w:rsidR="0024509E" w:rsidRPr="00F50769">
        <w:rPr>
          <w:rFonts w:ascii="Arial" w:eastAsiaTheme="minorHAnsi" w:hAnsi="Arial" w:cs="Arial"/>
          <w:sz w:val="21"/>
          <w:szCs w:val="21"/>
        </w:rPr>
        <w:t>prone areas (Standards Australia) excluding paragraph (a) of section 2.2.3.2. Photographs or other techniques may be used to assist in describing the bushfire hazard.</w:t>
      </w:r>
      <w:r w:rsidR="000E1F1D" w:rsidRPr="00F50769">
        <w:rPr>
          <w:rFonts w:ascii="Arial" w:eastAsiaTheme="minorHAnsi" w:hAnsi="Arial" w:cs="Arial"/>
          <w:sz w:val="21"/>
          <w:szCs w:val="21"/>
        </w:rPr>
        <w:t xml:space="preserve"> </w:t>
      </w:r>
      <w:r w:rsidRPr="00F50769">
        <w:rPr>
          <w:rFonts w:ascii="Arial" w:eastAsiaTheme="minorHAnsi" w:hAnsi="Arial" w:cs="Arial"/>
          <w:sz w:val="21"/>
          <w:szCs w:val="21"/>
        </w:rPr>
        <w:t xml:space="preserve">For more information refer to </w:t>
      </w:r>
      <w:hyperlink r:id="rId8" w:history="1">
        <w:r w:rsidRPr="00F50769">
          <w:rPr>
            <w:rStyle w:val="Hyperlink"/>
            <w:rFonts w:ascii="Arial" w:eastAsiaTheme="minorHAnsi" w:hAnsi="Arial" w:cs="Arial"/>
            <w:sz w:val="21"/>
            <w:szCs w:val="21"/>
          </w:rPr>
          <w:t>https://www.planning.vic.gov.au/__data/assets/pdf_file/0021/5475/Pathways-1,-2-and-3-Pages-11_18-PPN65.pdf</w:t>
        </w:r>
      </w:hyperlink>
    </w:p>
    <w:p w:rsidR="00A75A7B" w:rsidRPr="00A75A7B" w:rsidRDefault="00A75A7B" w:rsidP="00A75A7B">
      <w:pPr>
        <w:pStyle w:val="ListParagraph"/>
        <w:autoSpaceDE w:val="0"/>
        <w:autoSpaceDN w:val="0"/>
        <w:adjustRightInd w:val="0"/>
        <w:ind w:left="360"/>
        <w:rPr>
          <w:rFonts w:ascii="Arial" w:eastAsiaTheme="minorHAnsi" w:hAnsi="Arial" w:cs="Arial"/>
          <w:color w:val="0563C1" w:themeColor="hyperlink"/>
          <w:sz w:val="21"/>
          <w:szCs w:val="21"/>
          <w:u w:val="single"/>
        </w:rPr>
      </w:pPr>
    </w:p>
    <w:p w:rsidR="00234854" w:rsidRPr="00F50769" w:rsidRDefault="00234854" w:rsidP="0053314B">
      <w:pPr>
        <w:pStyle w:val="ListParagraph"/>
        <w:numPr>
          <w:ilvl w:val="0"/>
          <w:numId w:val="25"/>
        </w:numPr>
        <w:ind w:left="360"/>
        <w:rPr>
          <w:rFonts w:ascii="Arial" w:hAnsi="Arial"/>
          <w:b/>
          <w:sz w:val="21"/>
          <w:szCs w:val="21"/>
        </w:rPr>
      </w:pPr>
      <w:r w:rsidRPr="00F50769">
        <w:rPr>
          <w:rFonts w:ascii="Arial" w:hAnsi="Arial"/>
          <w:b/>
          <w:sz w:val="21"/>
          <w:szCs w:val="21"/>
        </w:rPr>
        <w:t xml:space="preserve">BUSHFIRE HAZARD </w:t>
      </w:r>
      <w:r w:rsidR="0024509E" w:rsidRPr="00F50769">
        <w:rPr>
          <w:rFonts w:ascii="Arial" w:hAnsi="Arial"/>
          <w:b/>
          <w:sz w:val="21"/>
          <w:szCs w:val="21"/>
        </w:rPr>
        <w:t xml:space="preserve">LANDSCAPE </w:t>
      </w:r>
      <w:r w:rsidRPr="00F50769">
        <w:rPr>
          <w:rFonts w:ascii="Arial" w:hAnsi="Arial"/>
          <w:b/>
          <w:sz w:val="21"/>
          <w:szCs w:val="21"/>
        </w:rPr>
        <w:t>ASSESSMENT</w:t>
      </w:r>
    </w:p>
    <w:p w:rsidR="00234854" w:rsidRDefault="00234854" w:rsidP="0053314B">
      <w:pPr>
        <w:rPr>
          <w:rFonts w:ascii="Arial" w:hAnsi="Arial"/>
          <w:b/>
          <w:sz w:val="21"/>
          <w:szCs w:val="21"/>
        </w:rPr>
      </w:pPr>
    </w:p>
    <w:p w:rsidR="00EA3687" w:rsidRPr="00F50769" w:rsidRDefault="009526C2" w:rsidP="0053314B">
      <w:pPr>
        <w:pStyle w:val="ListParagraph"/>
        <w:autoSpaceDE w:val="0"/>
        <w:autoSpaceDN w:val="0"/>
        <w:adjustRightInd w:val="0"/>
        <w:ind w:left="360"/>
        <w:rPr>
          <w:rFonts w:ascii="Arial" w:eastAsiaTheme="minorHAnsi" w:hAnsi="Arial" w:cs="Arial"/>
          <w:sz w:val="21"/>
          <w:szCs w:val="21"/>
        </w:rPr>
      </w:pPr>
      <w:r w:rsidRPr="00F50769">
        <w:rPr>
          <w:rFonts w:ascii="Arial" w:eastAsiaTheme="minorHAnsi" w:hAnsi="Arial" w:cs="Arial"/>
          <w:sz w:val="21"/>
          <w:szCs w:val="21"/>
        </w:rPr>
        <w:t xml:space="preserve">The </w:t>
      </w:r>
      <w:r w:rsidR="00413D43" w:rsidRPr="00F50769">
        <w:rPr>
          <w:rFonts w:ascii="Arial" w:eastAsiaTheme="minorHAnsi" w:hAnsi="Arial" w:cs="Arial"/>
          <w:sz w:val="21"/>
          <w:szCs w:val="21"/>
        </w:rPr>
        <w:t xml:space="preserve">Bushfire Hazard </w:t>
      </w:r>
      <w:r w:rsidR="0024509E" w:rsidRPr="00F50769">
        <w:rPr>
          <w:rFonts w:ascii="Arial" w:eastAsiaTheme="minorHAnsi" w:hAnsi="Arial" w:cs="Arial"/>
          <w:sz w:val="21"/>
          <w:szCs w:val="21"/>
        </w:rPr>
        <w:t>Landscape</w:t>
      </w:r>
      <w:r w:rsidR="00413D43" w:rsidRPr="00F50769">
        <w:rPr>
          <w:rFonts w:ascii="Arial" w:eastAsiaTheme="minorHAnsi" w:hAnsi="Arial" w:cs="Arial"/>
          <w:sz w:val="21"/>
          <w:szCs w:val="21"/>
        </w:rPr>
        <w:t xml:space="preserve"> Assessment </w:t>
      </w:r>
      <w:r w:rsidR="0024509E" w:rsidRPr="00F50769">
        <w:rPr>
          <w:rFonts w:ascii="Arial" w:eastAsiaTheme="minorHAnsi" w:hAnsi="Arial" w:cs="Arial"/>
          <w:sz w:val="21"/>
          <w:szCs w:val="21"/>
        </w:rPr>
        <w:t xml:space="preserve">describes the bushfire hazard of the general locality more than 150 metres from the site. Photographs or other techniques may be used to assist in describing the bushfire hazard. This requirement does not apply to a dwelling that includes </w:t>
      </w:r>
      <w:proofErr w:type="gramStart"/>
      <w:r w:rsidR="0024509E" w:rsidRPr="00F50769">
        <w:rPr>
          <w:rFonts w:ascii="Arial" w:eastAsiaTheme="minorHAnsi" w:hAnsi="Arial" w:cs="Arial"/>
          <w:sz w:val="21"/>
          <w:szCs w:val="21"/>
        </w:rPr>
        <w:t>all of</w:t>
      </w:r>
      <w:proofErr w:type="gramEnd"/>
      <w:r w:rsidR="0024509E" w:rsidRPr="00F50769">
        <w:rPr>
          <w:rFonts w:ascii="Arial" w:eastAsiaTheme="minorHAnsi" w:hAnsi="Arial" w:cs="Arial"/>
          <w:sz w:val="21"/>
          <w:szCs w:val="21"/>
        </w:rPr>
        <w:t xml:space="preserve"> the approved measures specified in Clause 53.02-3 of the Baw Baw </w:t>
      </w:r>
      <w:r w:rsidR="00F92285" w:rsidRPr="00F50769">
        <w:rPr>
          <w:rFonts w:ascii="Arial" w:eastAsiaTheme="minorHAnsi" w:hAnsi="Arial" w:cs="Arial"/>
          <w:sz w:val="21"/>
          <w:szCs w:val="21"/>
        </w:rPr>
        <w:t>Planning</w:t>
      </w:r>
      <w:r w:rsidR="0024509E" w:rsidRPr="00F50769">
        <w:rPr>
          <w:rFonts w:ascii="Arial" w:eastAsiaTheme="minorHAnsi" w:hAnsi="Arial" w:cs="Arial"/>
          <w:sz w:val="21"/>
          <w:szCs w:val="21"/>
        </w:rPr>
        <w:t xml:space="preserve"> Scheme.</w:t>
      </w:r>
      <w:r w:rsidR="000E1F1D" w:rsidRPr="00F50769">
        <w:rPr>
          <w:rFonts w:ascii="Arial" w:eastAsiaTheme="minorHAnsi" w:hAnsi="Arial" w:cs="Arial"/>
          <w:sz w:val="21"/>
          <w:szCs w:val="21"/>
        </w:rPr>
        <w:t xml:space="preserve"> </w:t>
      </w:r>
      <w:r w:rsidR="001A26DB" w:rsidRPr="00F50769">
        <w:rPr>
          <w:rFonts w:ascii="Arial" w:eastAsiaTheme="minorHAnsi" w:hAnsi="Arial" w:cs="Arial"/>
          <w:sz w:val="21"/>
          <w:szCs w:val="21"/>
        </w:rPr>
        <w:t xml:space="preserve">For more information refer to </w:t>
      </w:r>
      <w:hyperlink r:id="rId9" w:history="1">
        <w:r w:rsidR="001A26DB" w:rsidRPr="00F50769">
          <w:rPr>
            <w:rStyle w:val="Hyperlink"/>
            <w:rFonts w:ascii="Arial" w:hAnsi="Arial"/>
            <w:sz w:val="21"/>
            <w:szCs w:val="21"/>
          </w:rPr>
          <w:t>https://www.planning.vic.gov.au/__data/assets/pdf_file/0029/107669/Technical-Guide-Planning-Permit-Applications-Bushfire-Management-Overlay.pdf</w:t>
        </w:r>
      </w:hyperlink>
      <w:r w:rsidR="001A26DB" w:rsidRPr="00F50769">
        <w:rPr>
          <w:rFonts w:ascii="Arial" w:hAnsi="Arial"/>
          <w:sz w:val="21"/>
          <w:szCs w:val="21"/>
        </w:rPr>
        <w:t xml:space="preserve"> </w:t>
      </w:r>
    </w:p>
    <w:p w:rsidR="00234854" w:rsidRDefault="00234854" w:rsidP="0053314B">
      <w:pPr>
        <w:autoSpaceDE w:val="0"/>
        <w:autoSpaceDN w:val="0"/>
        <w:adjustRightInd w:val="0"/>
        <w:rPr>
          <w:rFonts w:ascii="VIC-Light" w:eastAsiaTheme="minorHAnsi" w:hAnsi="VIC-Light" w:cs="VIC-Light"/>
          <w:sz w:val="18"/>
          <w:szCs w:val="18"/>
        </w:rPr>
      </w:pPr>
    </w:p>
    <w:p w:rsidR="003635CC" w:rsidRPr="00F50769" w:rsidRDefault="003635CC" w:rsidP="0053314B">
      <w:pPr>
        <w:pStyle w:val="ListParagraph"/>
        <w:numPr>
          <w:ilvl w:val="0"/>
          <w:numId w:val="25"/>
        </w:numPr>
        <w:ind w:left="360"/>
        <w:rPr>
          <w:rFonts w:ascii="Arial" w:hAnsi="Arial"/>
          <w:b/>
          <w:sz w:val="21"/>
          <w:szCs w:val="21"/>
        </w:rPr>
      </w:pPr>
      <w:r w:rsidRPr="00F50769">
        <w:rPr>
          <w:rFonts w:ascii="Arial" w:hAnsi="Arial"/>
          <w:b/>
          <w:sz w:val="21"/>
          <w:szCs w:val="21"/>
        </w:rPr>
        <w:t xml:space="preserve">BUSHFIRE </w:t>
      </w:r>
      <w:r w:rsidR="00B80E4A" w:rsidRPr="00F50769">
        <w:rPr>
          <w:rFonts w:ascii="Arial" w:hAnsi="Arial"/>
          <w:b/>
          <w:sz w:val="21"/>
          <w:szCs w:val="21"/>
        </w:rPr>
        <w:t>MANAGEMENT STATEMENT</w:t>
      </w:r>
    </w:p>
    <w:p w:rsidR="003635CC" w:rsidRPr="00B80E4A" w:rsidRDefault="003635CC" w:rsidP="0053314B">
      <w:pPr>
        <w:autoSpaceDE w:val="0"/>
        <w:autoSpaceDN w:val="0"/>
        <w:adjustRightInd w:val="0"/>
        <w:rPr>
          <w:rFonts w:ascii="Arial" w:eastAsiaTheme="minorHAnsi" w:hAnsi="Arial" w:cs="Arial"/>
          <w:sz w:val="18"/>
          <w:szCs w:val="18"/>
        </w:rPr>
      </w:pPr>
    </w:p>
    <w:p w:rsidR="006E6F3A" w:rsidRDefault="003635CC" w:rsidP="00DA6CBD">
      <w:pPr>
        <w:pStyle w:val="ListParagraph"/>
        <w:autoSpaceDE w:val="0"/>
        <w:autoSpaceDN w:val="0"/>
        <w:adjustRightInd w:val="0"/>
        <w:ind w:left="360"/>
        <w:rPr>
          <w:rStyle w:val="Hyperlink"/>
          <w:rFonts w:ascii="Arial" w:eastAsiaTheme="minorHAnsi" w:hAnsi="Arial" w:cs="Arial"/>
          <w:sz w:val="21"/>
          <w:szCs w:val="21"/>
        </w:rPr>
      </w:pPr>
      <w:r w:rsidRPr="00F50769">
        <w:rPr>
          <w:rFonts w:ascii="Arial" w:eastAsiaTheme="minorHAnsi" w:hAnsi="Arial" w:cs="Arial"/>
          <w:sz w:val="21"/>
          <w:szCs w:val="21"/>
        </w:rPr>
        <w:t xml:space="preserve">The </w:t>
      </w:r>
      <w:r w:rsidR="000E1F1D" w:rsidRPr="00F50769">
        <w:rPr>
          <w:rFonts w:ascii="Arial" w:eastAsiaTheme="minorHAnsi" w:hAnsi="Arial" w:cs="Arial"/>
          <w:sz w:val="21"/>
          <w:szCs w:val="21"/>
        </w:rPr>
        <w:t>B</w:t>
      </w:r>
      <w:r w:rsidRPr="00F50769">
        <w:rPr>
          <w:rFonts w:ascii="Arial" w:eastAsiaTheme="minorHAnsi" w:hAnsi="Arial" w:cs="Arial"/>
          <w:sz w:val="21"/>
          <w:szCs w:val="21"/>
        </w:rPr>
        <w:t xml:space="preserve">ushfire </w:t>
      </w:r>
      <w:r w:rsidR="000E1F1D" w:rsidRPr="00F50769">
        <w:rPr>
          <w:rFonts w:ascii="Arial" w:eastAsiaTheme="minorHAnsi" w:hAnsi="Arial" w:cs="Arial"/>
          <w:sz w:val="21"/>
          <w:szCs w:val="21"/>
        </w:rPr>
        <w:t>M</w:t>
      </w:r>
      <w:r w:rsidRPr="00F50769">
        <w:rPr>
          <w:rFonts w:ascii="Arial" w:eastAsiaTheme="minorHAnsi" w:hAnsi="Arial" w:cs="Arial"/>
          <w:sz w:val="21"/>
          <w:szCs w:val="21"/>
        </w:rPr>
        <w:t xml:space="preserve">anagement </w:t>
      </w:r>
      <w:r w:rsidR="000E1F1D" w:rsidRPr="00F50769">
        <w:rPr>
          <w:rFonts w:ascii="Arial" w:eastAsiaTheme="minorHAnsi" w:hAnsi="Arial" w:cs="Arial"/>
          <w:sz w:val="21"/>
          <w:szCs w:val="21"/>
        </w:rPr>
        <w:t>S</w:t>
      </w:r>
      <w:r w:rsidRPr="00F50769">
        <w:rPr>
          <w:rFonts w:ascii="Arial" w:eastAsiaTheme="minorHAnsi" w:hAnsi="Arial" w:cs="Arial"/>
          <w:sz w:val="21"/>
          <w:szCs w:val="21"/>
        </w:rPr>
        <w:t>tatement is a report that</w:t>
      </w:r>
      <w:r w:rsidR="00F92285" w:rsidRPr="00F50769">
        <w:rPr>
          <w:rFonts w:ascii="Arial" w:eastAsiaTheme="minorHAnsi" w:hAnsi="Arial" w:cs="Arial"/>
          <w:sz w:val="21"/>
          <w:szCs w:val="21"/>
        </w:rPr>
        <w:t xml:space="preserve"> describes</w:t>
      </w:r>
      <w:r w:rsidR="000E1F1D" w:rsidRPr="00F50769">
        <w:rPr>
          <w:rFonts w:ascii="Arial" w:eastAsiaTheme="minorHAnsi" w:hAnsi="Arial" w:cs="Arial"/>
          <w:sz w:val="21"/>
          <w:szCs w:val="21"/>
        </w:rPr>
        <w:t xml:space="preserve"> </w:t>
      </w:r>
      <w:r w:rsidRPr="00F50769">
        <w:rPr>
          <w:rFonts w:ascii="Arial" w:eastAsiaTheme="minorHAnsi" w:hAnsi="Arial" w:cs="Arial"/>
          <w:sz w:val="21"/>
          <w:szCs w:val="21"/>
        </w:rPr>
        <w:t xml:space="preserve">how </w:t>
      </w:r>
      <w:r w:rsidR="000E1F1D" w:rsidRPr="00F50769">
        <w:rPr>
          <w:rFonts w:ascii="Arial" w:eastAsiaTheme="minorHAnsi" w:hAnsi="Arial" w:cs="Arial"/>
          <w:sz w:val="21"/>
          <w:szCs w:val="21"/>
        </w:rPr>
        <w:t>the</w:t>
      </w:r>
      <w:r w:rsidRPr="00F50769">
        <w:rPr>
          <w:rFonts w:ascii="Arial" w:eastAsiaTheme="minorHAnsi" w:hAnsi="Arial" w:cs="Arial"/>
          <w:sz w:val="21"/>
          <w:szCs w:val="21"/>
        </w:rPr>
        <w:t xml:space="preserve"> proposal </w:t>
      </w:r>
      <w:r w:rsidR="000E1F1D" w:rsidRPr="00F50769">
        <w:rPr>
          <w:rFonts w:ascii="Arial" w:eastAsiaTheme="minorHAnsi" w:hAnsi="Arial" w:cs="Arial"/>
          <w:sz w:val="21"/>
          <w:szCs w:val="21"/>
        </w:rPr>
        <w:t>responds</w:t>
      </w:r>
      <w:r w:rsidRPr="00F50769">
        <w:rPr>
          <w:rFonts w:ascii="Arial" w:eastAsiaTheme="minorHAnsi" w:hAnsi="Arial" w:cs="Arial"/>
          <w:sz w:val="21"/>
          <w:szCs w:val="21"/>
        </w:rPr>
        <w:t xml:space="preserve"> to the bushfire hazard site assessment and</w:t>
      </w:r>
      <w:r w:rsidR="00B80E4A" w:rsidRPr="00F50769">
        <w:rPr>
          <w:rFonts w:ascii="Arial" w:eastAsiaTheme="minorHAnsi" w:hAnsi="Arial" w:cs="Arial"/>
          <w:sz w:val="21"/>
          <w:szCs w:val="21"/>
        </w:rPr>
        <w:t xml:space="preserve"> </w:t>
      </w:r>
      <w:r w:rsidR="000E1F1D" w:rsidRPr="00F50769">
        <w:rPr>
          <w:rFonts w:ascii="Arial" w:eastAsiaTheme="minorHAnsi" w:hAnsi="Arial" w:cs="Arial"/>
          <w:sz w:val="21"/>
          <w:szCs w:val="21"/>
        </w:rPr>
        <w:t>Bushfire Hazard Landscape Assessment</w:t>
      </w:r>
      <w:r w:rsidR="002B4C6F" w:rsidRPr="00F50769">
        <w:rPr>
          <w:rFonts w:ascii="Arial" w:eastAsiaTheme="minorHAnsi" w:hAnsi="Arial" w:cs="Arial"/>
          <w:sz w:val="21"/>
          <w:szCs w:val="21"/>
        </w:rPr>
        <w:t>.</w:t>
      </w:r>
      <w:r w:rsidR="000E1F1D" w:rsidRPr="00F50769">
        <w:rPr>
          <w:rFonts w:ascii="Arial" w:eastAsiaTheme="minorHAnsi" w:hAnsi="Arial" w:cs="Arial"/>
          <w:sz w:val="21"/>
          <w:szCs w:val="21"/>
        </w:rPr>
        <w:t xml:space="preserve"> If the application proposes an alternative measure, the Bushfire Management Statement must explain how the alternative measure meets the relevant objective. </w:t>
      </w:r>
      <w:r w:rsidR="005E1D32" w:rsidRPr="00F50769">
        <w:rPr>
          <w:rFonts w:ascii="Arial" w:eastAsiaTheme="minorHAnsi" w:hAnsi="Arial" w:cs="Arial"/>
          <w:sz w:val="21"/>
          <w:szCs w:val="21"/>
        </w:rPr>
        <w:t xml:space="preserve">For more information refer to </w:t>
      </w:r>
      <w:hyperlink r:id="rId10" w:history="1">
        <w:r w:rsidR="005E1D32" w:rsidRPr="00F50769">
          <w:rPr>
            <w:rStyle w:val="Hyperlink"/>
            <w:rFonts w:ascii="Arial" w:eastAsiaTheme="minorHAnsi" w:hAnsi="Arial" w:cs="Arial"/>
            <w:sz w:val="21"/>
            <w:szCs w:val="21"/>
          </w:rPr>
          <w:t>https://www.planning.vic.gov.au/policy-and-strategy/bushfire-protection/bushfire-management-overlay/outline-of-regular-bmo-application-process</w:t>
        </w:r>
      </w:hyperlink>
    </w:p>
    <w:p w:rsidR="003765EB" w:rsidRDefault="003765EB" w:rsidP="00DA6CBD">
      <w:pPr>
        <w:pStyle w:val="ListParagraph"/>
        <w:autoSpaceDE w:val="0"/>
        <w:autoSpaceDN w:val="0"/>
        <w:adjustRightInd w:val="0"/>
        <w:ind w:left="360"/>
        <w:rPr>
          <w:rFonts w:ascii="Arial" w:eastAsiaTheme="minorHAnsi" w:hAnsi="Arial" w:cs="Arial"/>
          <w:sz w:val="21"/>
          <w:szCs w:val="21"/>
        </w:rPr>
      </w:pPr>
    </w:p>
    <w:p w:rsidR="004D5CA3" w:rsidRPr="00F50769" w:rsidRDefault="004D5CA3" w:rsidP="0053314B">
      <w:pPr>
        <w:pStyle w:val="ListParagraph"/>
        <w:numPr>
          <w:ilvl w:val="0"/>
          <w:numId w:val="25"/>
        </w:numPr>
        <w:ind w:left="360"/>
        <w:rPr>
          <w:rFonts w:ascii="Arial" w:hAnsi="Arial"/>
          <w:b/>
          <w:sz w:val="21"/>
          <w:szCs w:val="21"/>
        </w:rPr>
      </w:pPr>
      <w:r w:rsidRPr="00F50769">
        <w:rPr>
          <w:rFonts w:ascii="Arial" w:hAnsi="Arial"/>
          <w:b/>
          <w:sz w:val="21"/>
          <w:szCs w:val="21"/>
        </w:rPr>
        <w:t>BUSHFIRE MANAGEMENT PLAN</w:t>
      </w:r>
    </w:p>
    <w:p w:rsidR="004D5CA3" w:rsidRDefault="004D5CA3" w:rsidP="0053314B">
      <w:pPr>
        <w:rPr>
          <w:rFonts w:ascii="Arial" w:hAnsi="Arial"/>
          <w:b/>
          <w:sz w:val="21"/>
          <w:szCs w:val="21"/>
        </w:rPr>
      </w:pPr>
    </w:p>
    <w:p w:rsidR="00E97BC4" w:rsidRPr="006E6F3A" w:rsidRDefault="004D5CA3" w:rsidP="0053314B">
      <w:pPr>
        <w:pStyle w:val="ListParagraph"/>
        <w:autoSpaceDE w:val="0"/>
        <w:autoSpaceDN w:val="0"/>
        <w:adjustRightInd w:val="0"/>
        <w:ind w:left="360"/>
        <w:rPr>
          <w:rFonts w:ascii="Arial" w:eastAsiaTheme="minorHAnsi" w:hAnsi="Arial" w:cs="Arial"/>
          <w:sz w:val="21"/>
          <w:szCs w:val="21"/>
        </w:rPr>
      </w:pPr>
      <w:r w:rsidRPr="00F50769">
        <w:rPr>
          <w:rFonts w:ascii="Arial" w:eastAsiaTheme="minorHAnsi" w:hAnsi="Arial" w:cs="Arial"/>
          <w:sz w:val="21"/>
          <w:szCs w:val="21"/>
        </w:rPr>
        <w:t xml:space="preserve">The </w:t>
      </w:r>
      <w:r w:rsidR="000E1F1D" w:rsidRPr="00F50769">
        <w:rPr>
          <w:rFonts w:ascii="Arial" w:eastAsiaTheme="minorHAnsi" w:hAnsi="Arial" w:cs="Arial"/>
          <w:sz w:val="21"/>
          <w:szCs w:val="21"/>
        </w:rPr>
        <w:t xml:space="preserve">Bushfire Management Plan </w:t>
      </w:r>
      <w:r w:rsidRPr="00F50769">
        <w:rPr>
          <w:rFonts w:ascii="Arial" w:hAnsi="Arial"/>
          <w:sz w:val="21"/>
          <w:szCs w:val="21"/>
        </w:rPr>
        <w:t xml:space="preserve">shows </w:t>
      </w:r>
      <w:proofErr w:type="gramStart"/>
      <w:r w:rsidRPr="00F50769">
        <w:rPr>
          <w:rFonts w:ascii="Arial" w:hAnsi="Arial"/>
          <w:sz w:val="21"/>
          <w:szCs w:val="21"/>
        </w:rPr>
        <w:t>all of</w:t>
      </w:r>
      <w:proofErr w:type="gramEnd"/>
      <w:r w:rsidRPr="00F50769">
        <w:rPr>
          <w:rFonts w:ascii="Arial" w:hAnsi="Arial"/>
          <w:sz w:val="21"/>
          <w:szCs w:val="21"/>
        </w:rPr>
        <w:t xml:space="preserve"> the bushfire protection measures that will be implemented to reduce the risk from bushfire to an acceptable level.</w:t>
      </w:r>
      <w:r w:rsidR="000E1F1D" w:rsidRPr="00F50769">
        <w:rPr>
          <w:rFonts w:ascii="Arial" w:eastAsiaTheme="minorHAnsi" w:hAnsi="Arial" w:cs="Arial"/>
          <w:sz w:val="21"/>
          <w:szCs w:val="21"/>
        </w:rPr>
        <w:t xml:space="preserve"> </w:t>
      </w:r>
      <w:r w:rsidR="00FD2AC2" w:rsidRPr="00F50769">
        <w:rPr>
          <w:rFonts w:ascii="Arial" w:eastAsiaTheme="minorHAnsi" w:hAnsi="Arial" w:cs="Arial"/>
          <w:sz w:val="21"/>
          <w:szCs w:val="21"/>
        </w:rPr>
        <w:t xml:space="preserve">For more information refer to </w:t>
      </w:r>
      <w:hyperlink r:id="rId11" w:history="1">
        <w:r w:rsidR="00FD2AC2" w:rsidRPr="00F50769">
          <w:rPr>
            <w:rStyle w:val="Hyperlink"/>
            <w:rFonts w:ascii="Arial" w:hAnsi="Arial"/>
            <w:sz w:val="21"/>
            <w:szCs w:val="21"/>
          </w:rPr>
          <w:t>https://www.planning.vic.gov.au/__data/assets/pdf_file/0021/107661/Bushfire-Management-Plan-Template-A3-Schedule-Areas.pdf</w:t>
        </w:r>
      </w:hyperlink>
      <w:r w:rsidR="00FD2AC2" w:rsidRPr="00F50769">
        <w:rPr>
          <w:rFonts w:ascii="Arial" w:hAnsi="Arial"/>
          <w:b/>
          <w:sz w:val="21"/>
          <w:szCs w:val="21"/>
        </w:rPr>
        <w:t xml:space="preserve"> </w:t>
      </w:r>
    </w:p>
    <w:p w:rsidR="000C06F4" w:rsidRDefault="000C06F4" w:rsidP="002B4C6F">
      <w:pPr>
        <w:autoSpaceDE w:val="0"/>
        <w:autoSpaceDN w:val="0"/>
        <w:adjustRightInd w:val="0"/>
        <w:rPr>
          <w:rFonts w:ascii="Arial" w:hAnsi="Arial"/>
          <w:b/>
          <w:sz w:val="21"/>
          <w:szCs w:val="21"/>
        </w:rPr>
      </w:pPr>
    </w:p>
    <w:p w:rsidR="00EF22A8" w:rsidRPr="009E68CE" w:rsidRDefault="00EF22A8" w:rsidP="00EF22A8">
      <w:pPr>
        <w:autoSpaceDE w:val="0"/>
        <w:autoSpaceDN w:val="0"/>
        <w:adjustRightInd w:val="0"/>
        <w:rPr>
          <w:rFonts w:ascii="Arial" w:hAnsi="Arial" w:cs="Arial"/>
          <w:sz w:val="21"/>
          <w:szCs w:val="21"/>
        </w:rPr>
      </w:pPr>
      <w:r w:rsidRPr="009E68CE">
        <w:rPr>
          <w:rFonts w:ascii="Arial" w:hAnsi="Arial"/>
          <w:sz w:val="21"/>
          <w:szCs w:val="21"/>
        </w:rPr>
        <w:t>If in doubt,</w:t>
      </w:r>
      <w:r w:rsidRPr="009E68CE">
        <w:rPr>
          <w:rFonts w:ascii="Arial" w:hAnsi="Arial" w:cs="Arial"/>
          <w:sz w:val="21"/>
          <w:szCs w:val="21"/>
        </w:rPr>
        <w:t xml:space="preserve"> </w:t>
      </w:r>
      <w:r w:rsidR="00DA5D19" w:rsidRPr="009E68CE">
        <w:rPr>
          <w:rFonts w:ascii="Arial" w:hAnsi="Arial" w:cs="Arial"/>
          <w:sz w:val="21"/>
          <w:szCs w:val="21"/>
        </w:rPr>
        <w:t xml:space="preserve">please </w:t>
      </w:r>
      <w:r w:rsidRPr="009E68CE">
        <w:rPr>
          <w:rFonts w:ascii="Arial" w:hAnsi="Arial" w:cs="Arial"/>
          <w:sz w:val="21"/>
          <w:szCs w:val="21"/>
        </w:rPr>
        <w:t xml:space="preserve">consider engaging a suitable professional to assist with preparing the application before lodged with council. For a list of endorsed practitioners </w:t>
      </w:r>
      <w:r w:rsidR="00DA5D19" w:rsidRPr="009E68CE">
        <w:rPr>
          <w:rFonts w:ascii="Arial" w:hAnsi="Arial" w:cs="Arial"/>
          <w:sz w:val="21"/>
          <w:szCs w:val="21"/>
        </w:rPr>
        <w:t xml:space="preserve">by the CFA </w:t>
      </w:r>
      <w:r w:rsidRPr="009E68CE">
        <w:rPr>
          <w:rFonts w:ascii="Arial" w:hAnsi="Arial" w:cs="Arial"/>
          <w:sz w:val="21"/>
          <w:szCs w:val="21"/>
        </w:rPr>
        <w:t>please refer to:</w:t>
      </w:r>
    </w:p>
    <w:p w:rsidR="00EF22A8" w:rsidRDefault="00EF22A8" w:rsidP="00EF22A8">
      <w:pPr>
        <w:autoSpaceDE w:val="0"/>
        <w:autoSpaceDN w:val="0"/>
        <w:adjustRightInd w:val="0"/>
        <w:rPr>
          <w:rFonts w:ascii="Arial" w:hAnsi="Arial" w:cs="Arial"/>
          <w:color w:val="0070C0"/>
          <w:sz w:val="21"/>
          <w:szCs w:val="21"/>
        </w:rPr>
      </w:pPr>
      <w:r>
        <w:rPr>
          <w:rFonts w:ascii="Arial" w:hAnsi="Arial" w:cs="Arial"/>
          <w:color w:val="0070C0"/>
          <w:sz w:val="21"/>
          <w:szCs w:val="21"/>
        </w:rPr>
        <w:t xml:space="preserve"> </w:t>
      </w:r>
    </w:p>
    <w:p w:rsidR="00EF22A8" w:rsidRPr="00EF22A8" w:rsidRDefault="00EF22A8" w:rsidP="00EF22A8">
      <w:pPr>
        <w:rPr>
          <w:rFonts w:ascii="Arial" w:hAnsi="Arial" w:cs="Arial"/>
          <w:b/>
          <w:sz w:val="21"/>
          <w:szCs w:val="21"/>
        </w:rPr>
      </w:pPr>
      <w:r w:rsidRPr="00EF22A8">
        <w:rPr>
          <w:rFonts w:ascii="Arial" w:hAnsi="Arial" w:cs="Arial"/>
          <w:b/>
          <w:sz w:val="21"/>
          <w:szCs w:val="21"/>
        </w:rPr>
        <w:t>Country Fire Authority</w:t>
      </w:r>
    </w:p>
    <w:p w:rsidR="00EF22A8" w:rsidRPr="00EF22A8" w:rsidRDefault="00106310" w:rsidP="00EF22A8">
      <w:pPr>
        <w:rPr>
          <w:rFonts w:ascii="Arial" w:hAnsi="Arial" w:cs="Arial"/>
          <w:sz w:val="21"/>
          <w:szCs w:val="21"/>
        </w:rPr>
      </w:pPr>
      <w:hyperlink r:id="rId12" w:history="1">
        <w:r w:rsidR="00EF22A8" w:rsidRPr="00E46684">
          <w:rPr>
            <w:rStyle w:val="Hyperlink"/>
            <w:rFonts w:ascii="Arial" w:hAnsi="Arial" w:cs="Arial"/>
            <w:sz w:val="21"/>
            <w:szCs w:val="21"/>
          </w:rPr>
          <w:t>https://www.cfa.vic.gov.au/plan-prepare/planning-and-bushfire-management-overlay/</w:t>
        </w:r>
      </w:hyperlink>
    </w:p>
    <w:p w:rsidR="00EF22A8" w:rsidRDefault="00EF22A8" w:rsidP="00EF22A8">
      <w:pPr>
        <w:rPr>
          <w:rFonts w:ascii="Arial" w:hAnsi="Arial" w:cs="Arial"/>
          <w:sz w:val="21"/>
          <w:szCs w:val="21"/>
        </w:rPr>
      </w:pPr>
    </w:p>
    <w:p w:rsidR="00EF22A8" w:rsidRPr="00EF22A8" w:rsidRDefault="00EF22A8" w:rsidP="00EF22A8">
      <w:pPr>
        <w:rPr>
          <w:rFonts w:ascii="Arial" w:hAnsi="Arial" w:cs="Arial"/>
          <w:b/>
          <w:sz w:val="21"/>
          <w:szCs w:val="21"/>
        </w:rPr>
      </w:pPr>
      <w:r w:rsidRPr="00EF22A8">
        <w:rPr>
          <w:rFonts w:ascii="Arial" w:hAnsi="Arial" w:cs="Arial"/>
          <w:b/>
          <w:sz w:val="21"/>
          <w:szCs w:val="21"/>
        </w:rPr>
        <w:t>Fire Protection Association Australia</w:t>
      </w:r>
    </w:p>
    <w:p w:rsidR="00EF22A8" w:rsidRPr="00EF22A8" w:rsidRDefault="00106310" w:rsidP="00EF22A8">
      <w:pPr>
        <w:autoSpaceDE w:val="0"/>
        <w:autoSpaceDN w:val="0"/>
        <w:adjustRightInd w:val="0"/>
        <w:rPr>
          <w:rFonts w:ascii="Arial" w:hAnsi="Arial" w:cs="Arial"/>
          <w:color w:val="0070C0"/>
          <w:sz w:val="21"/>
          <w:szCs w:val="21"/>
        </w:rPr>
      </w:pPr>
      <w:hyperlink r:id="rId13" w:history="1">
        <w:r w:rsidR="00EF22A8" w:rsidRPr="00E46684">
          <w:rPr>
            <w:rStyle w:val="Hyperlink"/>
            <w:rFonts w:ascii="Arial" w:hAnsi="Arial" w:cs="Arial"/>
            <w:sz w:val="21"/>
            <w:szCs w:val="21"/>
          </w:rPr>
          <w:t>https://connect.fpaa.com.au/Connect/Registers/BPAD_register.aspx</w:t>
        </w:r>
      </w:hyperlink>
    </w:p>
    <w:p w:rsidR="00EF22A8" w:rsidRDefault="00EF22A8" w:rsidP="002B4C6F">
      <w:pPr>
        <w:autoSpaceDE w:val="0"/>
        <w:autoSpaceDN w:val="0"/>
        <w:adjustRightInd w:val="0"/>
        <w:rPr>
          <w:rFonts w:ascii="Arial" w:hAnsi="Arial"/>
          <w:b/>
          <w:sz w:val="21"/>
          <w:szCs w:val="21"/>
        </w:rPr>
      </w:pPr>
    </w:p>
    <w:p w:rsidR="002B4C6F" w:rsidRDefault="002B4C6F" w:rsidP="002B4C6F">
      <w:pPr>
        <w:autoSpaceDE w:val="0"/>
        <w:autoSpaceDN w:val="0"/>
        <w:adjustRightInd w:val="0"/>
        <w:rPr>
          <w:rFonts w:ascii="Arial" w:hAnsi="Arial"/>
          <w:b/>
          <w:sz w:val="21"/>
          <w:szCs w:val="21"/>
        </w:rPr>
      </w:pPr>
      <w:r>
        <w:rPr>
          <w:rFonts w:ascii="Arial" w:hAnsi="Arial"/>
          <w:b/>
          <w:sz w:val="21"/>
          <w:szCs w:val="21"/>
        </w:rPr>
        <w:t xml:space="preserve">STEP </w:t>
      </w:r>
      <w:r w:rsidR="00DA6CBD">
        <w:rPr>
          <w:rFonts w:ascii="Arial" w:hAnsi="Arial"/>
          <w:b/>
          <w:sz w:val="21"/>
          <w:szCs w:val="21"/>
        </w:rPr>
        <w:t>3</w:t>
      </w:r>
      <w:r>
        <w:rPr>
          <w:rFonts w:ascii="Arial" w:hAnsi="Arial"/>
          <w:b/>
          <w:sz w:val="21"/>
          <w:szCs w:val="21"/>
        </w:rPr>
        <w:t xml:space="preserve"> </w:t>
      </w:r>
      <w:r w:rsidR="00EC04D1">
        <w:rPr>
          <w:rFonts w:ascii="Arial" w:hAnsi="Arial"/>
          <w:b/>
          <w:sz w:val="21"/>
          <w:szCs w:val="21"/>
        </w:rPr>
        <w:t>-</w:t>
      </w:r>
      <w:r>
        <w:rPr>
          <w:rFonts w:ascii="Arial" w:hAnsi="Arial"/>
          <w:b/>
          <w:sz w:val="21"/>
          <w:szCs w:val="21"/>
        </w:rPr>
        <w:t xml:space="preserve"> </w:t>
      </w:r>
      <w:r w:rsidR="00F26732">
        <w:rPr>
          <w:rFonts w:ascii="Arial" w:hAnsi="Arial"/>
          <w:b/>
          <w:sz w:val="21"/>
          <w:szCs w:val="21"/>
        </w:rPr>
        <w:t xml:space="preserve">PREPARE </w:t>
      </w:r>
      <w:r>
        <w:rPr>
          <w:rFonts w:ascii="Arial" w:hAnsi="Arial"/>
          <w:b/>
          <w:sz w:val="21"/>
          <w:szCs w:val="21"/>
        </w:rPr>
        <w:t>PLA</w:t>
      </w:r>
      <w:r w:rsidR="00F26732">
        <w:rPr>
          <w:rFonts w:ascii="Arial" w:hAnsi="Arial"/>
          <w:b/>
          <w:sz w:val="21"/>
          <w:szCs w:val="21"/>
        </w:rPr>
        <w:t>NNING PERMIT APPLICATION</w:t>
      </w:r>
    </w:p>
    <w:p w:rsidR="00F26732" w:rsidRPr="00F26732" w:rsidRDefault="002B4C6F" w:rsidP="000D0B87">
      <w:pPr>
        <w:autoSpaceDE w:val="0"/>
        <w:autoSpaceDN w:val="0"/>
        <w:adjustRightInd w:val="0"/>
        <w:rPr>
          <w:rFonts w:ascii="Arial" w:hAnsi="Arial" w:cs="Arial"/>
          <w:color w:val="343441"/>
          <w:sz w:val="21"/>
          <w:szCs w:val="21"/>
        </w:rPr>
      </w:pPr>
      <w:r>
        <w:rPr>
          <w:noProof/>
          <w:lang w:eastAsia="en-AU"/>
        </w:rPr>
        <mc:AlternateContent>
          <mc:Choice Requires="wps">
            <w:drawing>
              <wp:anchor distT="0" distB="0" distL="114300" distR="114300" simplePos="0" relativeHeight="251712512" behindDoc="0" locked="0" layoutInCell="1" allowOverlap="1" wp14:anchorId="165F27AB" wp14:editId="5B818B8F">
                <wp:simplePos x="0" y="0"/>
                <wp:positionH relativeFrom="margin">
                  <wp:posOffset>0</wp:posOffset>
                </wp:positionH>
                <wp:positionV relativeFrom="paragraph">
                  <wp:posOffset>16036</wp:posOffset>
                </wp:positionV>
                <wp:extent cx="6196083" cy="6824"/>
                <wp:effectExtent l="0" t="0" r="33655" b="31750"/>
                <wp:wrapNone/>
                <wp:docPr id="26" name="Straight Connector 26"/>
                <wp:cNvGraphicFramePr/>
                <a:graphic xmlns:a="http://schemas.openxmlformats.org/drawingml/2006/main">
                  <a:graphicData uri="http://schemas.microsoft.com/office/word/2010/wordprocessingShape">
                    <wps:wsp>
                      <wps:cNvCnPr/>
                      <wps:spPr>
                        <a:xfrm flipV="1">
                          <a:off x="0" y="0"/>
                          <a:ext cx="6196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415045" id="Straight Connector 26"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5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" strokecolor="black [3200]" strokeweight=".5pt">
                <v:stroke joinstyle="miter"/>
                <w10:wrap anchorx="margin"/>
              </v:line>
            </w:pict>
          </mc:Fallback>
        </mc:AlternateContent>
      </w:r>
    </w:p>
    <w:p w:rsidR="00F26732" w:rsidRPr="00D43926" w:rsidRDefault="00F26732" w:rsidP="00D43926">
      <w:pPr>
        <w:numPr>
          <w:ilvl w:val="0"/>
          <w:numId w:val="1"/>
        </w:numPr>
        <w:ind w:left="360"/>
        <w:rPr>
          <w:rFonts w:ascii="Arial" w:hAnsi="Arial"/>
          <w:sz w:val="21"/>
          <w:szCs w:val="21"/>
        </w:rPr>
      </w:pPr>
      <w:bookmarkStart w:id="2" w:name="_Hlk500928862"/>
      <w:bookmarkStart w:id="3" w:name="_Hlk25764251"/>
      <w:bookmarkStart w:id="4" w:name="_Hlk26864310"/>
      <w:r w:rsidRPr="00F26732">
        <w:rPr>
          <w:rFonts w:ascii="Arial" w:hAnsi="Arial"/>
          <w:sz w:val="21"/>
          <w:szCs w:val="21"/>
        </w:rPr>
        <w:t>Complete planning permit application form</w:t>
      </w:r>
      <w:bookmarkEnd w:id="2"/>
      <w:r w:rsidR="00D43926">
        <w:rPr>
          <w:rFonts w:ascii="Arial" w:hAnsi="Arial"/>
          <w:sz w:val="21"/>
          <w:szCs w:val="21"/>
        </w:rPr>
        <w:t xml:space="preserve"> and p</w:t>
      </w:r>
      <w:r w:rsidRPr="00D43926">
        <w:rPr>
          <w:rFonts w:ascii="Arial" w:hAnsi="Arial"/>
          <w:sz w:val="21"/>
          <w:szCs w:val="21"/>
        </w:rPr>
        <w:t>ay application fee</w:t>
      </w:r>
    </w:p>
    <w:p w:rsidR="00D43926" w:rsidRDefault="00D43926" w:rsidP="00D43926">
      <w:pPr>
        <w:rPr>
          <w:rFonts w:ascii="Arial" w:hAnsi="Arial"/>
          <w:sz w:val="21"/>
          <w:szCs w:val="21"/>
        </w:rPr>
      </w:pPr>
    </w:p>
    <w:p w:rsidR="00D43926" w:rsidRPr="00D43926" w:rsidRDefault="006D4D15" w:rsidP="00D43926">
      <w:pPr>
        <w:ind w:left="360"/>
        <w:rPr>
          <w:rStyle w:val="Hyperlink"/>
          <w:rFonts w:ascii="Arial" w:hAnsi="Arial" w:cs="Arial"/>
          <w:sz w:val="21"/>
          <w:szCs w:val="21"/>
        </w:rPr>
      </w:pPr>
      <w:r>
        <w:rPr>
          <w:rFonts w:ascii="Arial" w:hAnsi="Arial" w:cs="Arial"/>
          <w:sz w:val="21"/>
          <w:szCs w:val="21"/>
        </w:rPr>
        <w:t>For</w:t>
      </w:r>
      <w:r w:rsidR="00D43926" w:rsidRPr="00D43926">
        <w:rPr>
          <w:rFonts w:ascii="Arial" w:hAnsi="Arial" w:cs="Arial"/>
          <w:sz w:val="21"/>
          <w:szCs w:val="21"/>
        </w:rPr>
        <w:t xml:space="preserve"> a copy of the application form and fee</w:t>
      </w:r>
      <w:r w:rsidR="004F49D8">
        <w:rPr>
          <w:rFonts w:ascii="Arial" w:hAnsi="Arial" w:cs="Arial"/>
          <w:sz w:val="21"/>
          <w:szCs w:val="21"/>
        </w:rPr>
        <w:t xml:space="preserve"> schedule</w:t>
      </w:r>
      <w:r w:rsidR="00D43926" w:rsidRPr="00D43926">
        <w:rPr>
          <w:rFonts w:ascii="Arial" w:hAnsi="Arial" w:cs="Arial"/>
          <w:sz w:val="21"/>
          <w:szCs w:val="21"/>
        </w:rPr>
        <w:t xml:space="preserve"> please refer to </w:t>
      </w:r>
      <w:hyperlink r:id="rId14" w:anchor="section-5" w:history="1">
        <w:r w:rsidR="00D43926" w:rsidRPr="00D43926">
          <w:rPr>
            <w:rStyle w:val="Hyperlink"/>
            <w:rFonts w:ascii="Arial" w:hAnsi="Arial" w:cs="Arial"/>
            <w:sz w:val="21"/>
            <w:szCs w:val="21"/>
          </w:rPr>
          <w:t>https://www.bawbawshire.vic.gov.au/Plan-and-Build/Planning-permits/Application-Forms-and-Permit-Information/Your-Planning-Permit#section-5</w:t>
        </w:r>
      </w:hyperlink>
    </w:p>
    <w:p w:rsidR="00D43926" w:rsidRPr="00F26732" w:rsidRDefault="00D43926" w:rsidP="00D43926">
      <w:pPr>
        <w:rPr>
          <w:rFonts w:ascii="Arial" w:hAnsi="Arial"/>
          <w:sz w:val="21"/>
          <w:szCs w:val="21"/>
        </w:rPr>
      </w:pPr>
    </w:p>
    <w:p w:rsidR="00F26732" w:rsidRDefault="00F26732" w:rsidP="00F26732">
      <w:pPr>
        <w:numPr>
          <w:ilvl w:val="0"/>
          <w:numId w:val="1"/>
        </w:numPr>
        <w:ind w:left="360"/>
        <w:rPr>
          <w:rFonts w:ascii="Arial" w:hAnsi="Arial"/>
          <w:sz w:val="21"/>
          <w:szCs w:val="21"/>
        </w:rPr>
      </w:pPr>
      <w:r>
        <w:rPr>
          <w:rFonts w:ascii="Arial" w:hAnsi="Arial"/>
          <w:sz w:val="21"/>
          <w:szCs w:val="21"/>
        </w:rPr>
        <w:t>Certificate of Title not more than 60 days old including:</w:t>
      </w:r>
    </w:p>
    <w:p w:rsidR="00E50A84" w:rsidRDefault="00E50A84" w:rsidP="00E50A84">
      <w:pPr>
        <w:ind w:left="360"/>
        <w:rPr>
          <w:rFonts w:ascii="Arial" w:hAnsi="Arial"/>
          <w:sz w:val="21"/>
          <w:szCs w:val="21"/>
        </w:rPr>
      </w:pPr>
    </w:p>
    <w:p w:rsidR="00F26732" w:rsidRPr="0088778A" w:rsidRDefault="00F26732" w:rsidP="00F26732">
      <w:pPr>
        <w:pStyle w:val="ListParagraph"/>
        <w:numPr>
          <w:ilvl w:val="0"/>
          <w:numId w:val="7"/>
        </w:numPr>
        <w:rPr>
          <w:rFonts w:ascii="Arial" w:hAnsi="Arial"/>
          <w:sz w:val="21"/>
          <w:szCs w:val="21"/>
        </w:rPr>
      </w:pPr>
      <w:r w:rsidRPr="0088778A">
        <w:rPr>
          <w:rFonts w:ascii="Arial" w:hAnsi="Arial"/>
          <w:sz w:val="21"/>
          <w:szCs w:val="21"/>
        </w:rPr>
        <w:t>Plan of Subdivision or Title Plan</w:t>
      </w:r>
    </w:p>
    <w:p w:rsidR="00F26732" w:rsidRPr="0088778A" w:rsidRDefault="00F26732" w:rsidP="00F26732">
      <w:pPr>
        <w:pStyle w:val="ListParagraph"/>
        <w:numPr>
          <w:ilvl w:val="0"/>
          <w:numId w:val="7"/>
        </w:numPr>
        <w:rPr>
          <w:rFonts w:ascii="Arial" w:hAnsi="Arial"/>
          <w:sz w:val="21"/>
          <w:szCs w:val="21"/>
        </w:rPr>
      </w:pPr>
      <w:r w:rsidRPr="0088778A">
        <w:rPr>
          <w:rFonts w:ascii="Arial" w:hAnsi="Arial"/>
          <w:sz w:val="21"/>
          <w:szCs w:val="21"/>
        </w:rPr>
        <w:t>Restrictive Covenants (if any)</w:t>
      </w:r>
    </w:p>
    <w:p w:rsidR="00F26732" w:rsidRPr="0088778A" w:rsidRDefault="00F26732" w:rsidP="00F26732">
      <w:pPr>
        <w:pStyle w:val="ListParagraph"/>
        <w:numPr>
          <w:ilvl w:val="0"/>
          <w:numId w:val="7"/>
        </w:numPr>
        <w:rPr>
          <w:rFonts w:ascii="Arial" w:hAnsi="Arial"/>
          <w:sz w:val="21"/>
          <w:szCs w:val="21"/>
        </w:rPr>
      </w:pPr>
      <w:r w:rsidRPr="0088778A">
        <w:rPr>
          <w:rFonts w:ascii="Arial" w:hAnsi="Arial"/>
          <w:sz w:val="21"/>
          <w:szCs w:val="21"/>
        </w:rPr>
        <w:t>Section 173 Agreements (if any)</w:t>
      </w:r>
    </w:p>
    <w:p w:rsidR="00F26732" w:rsidRDefault="00F26732" w:rsidP="00F26732">
      <w:pPr>
        <w:rPr>
          <w:rFonts w:ascii="Arial" w:hAnsi="Arial" w:cs="Arial"/>
          <w:sz w:val="21"/>
          <w:szCs w:val="21"/>
        </w:rPr>
      </w:pPr>
    </w:p>
    <w:p w:rsidR="003765EB" w:rsidRPr="00EF22A8" w:rsidRDefault="00F26732" w:rsidP="00EF22A8">
      <w:pPr>
        <w:ind w:left="357"/>
        <w:rPr>
          <w:rStyle w:val="Hyperlink"/>
          <w:rFonts w:ascii="Arial" w:hAnsi="Arial" w:cs="Arial"/>
          <w:color w:val="0070C0"/>
          <w:sz w:val="21"/>
          <w:szCs w:val="21"/>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bookmarkEnd w:id="3"/>
    </w:p>
    <w:bookmarkEnd w:id="4"/>
    <w:p w:rsidR="003765EB" w:rsidRDefault="003765EB" w:rsidP="00F26732">
      <w:pPr>
        <w:rPr>
          <w:rStyle w:val="Hyperlink"/>
          <w:rFonts w:ascii="Arial" w:hAnsi="Arial" w:cs="Arial"/>
          <w:sz w:val="21"/>
          <w:szCs w:val="21"/>
        </w:rPr>
      </w:pPr>
    </w:p>
    <w:p w:rsidR="00EA3CBB" w:rsidRDefault="00EA3CBB" w:rsidP="00EA3CBB">
      <w:pPr>
        <w:autoSpaceDE w:val="0"/>
        <w:autoSpaceDN w:val="0"/>
        <w:adjustRightInd w:val="0"/>
        <w:rPr>
          <w:rFonts w:ascii="Arial" w:hAnsi="Arial"/>
          <w:b/>
          <w:sz w:val="21"/>
          <w:szCs w:val="21"/>
        </w:rPr>
      </w:pPr>
      <w:r>
        <w:rPr>
          <w:rFonts w:ascii="Arial" w:hAnsi="Arial"/>
          <w:b/>
          <w:sz w:val="21"/>
          <w:szCs w:val="21"/>
        </w:rPr>
        <w:t xml:space="preserve">STEP </w:t>
      </w:r>
      <w:r w:rsidR="00DA6CBD">
        <w:rPr>
          <w:rFonts w:ascii="Arial" w:hAnsi="Arial"/>
          <w:b/>
          <w:sz w:val="21"/>
          <w:szCs w:val="21"/>
        </w:rPr>
        <w:t>4</w:t>
      </w:r>
      <w:r>
        <w:rPr>
          <w:rFonts w:ascii="Arial" w:hAnsi="Arial"/>
          <w:b/>
          <w:sz w:val="21"/>
          <w:szCs w:val="21"/>
        </w:rPr>
        <w:t xml:space="preserve"> </w:t>
      </w:r>
      <w:r w:rsidR="00EC04D1">
        <w:rPr>
          <w:rFonts w:ascii="Arial" w:hAnsi="Arial"/>
          <w:b/>
          <w:sz w:val="21"/>
          <w:szCs w:val="21"/>
        </w:rPr>
        <w:t>-</w:t>
      </w:r>
      <w:r>
        <w:rPr>
          <w:rFonts w:ascii="Arial" w:hAnsi="Arial"/>
          <w:b/>
          <w:sz w:val="21"/>
          <w:szCs w:val="21"/>
        </w:rPr>
        <w:t xml:space="preserve"> PREPARE PLANS</w:t>
      </w:r>
    </w:p>
    <w:p w:rsidR="00EA3CBB" w:rsidRPr="00EA3CBB" w:rsidRDefault="00EA3CBB" w:rsidP="00EA3CBB">
      <w:pPr>
        <w:autoSpaceDE w:val="0"/>
        <w:autoSpaceDN w:val="0"/>
        <w:adjustRightInd w:val="0"/>
        <w:rPr>
          <w:rStyle w:val="Hyperlink"/>
          <w:rFonts w:ascii="Arial" w:hAnsi="Arial" w:cs="Arial"/>
          <w:color w:val="343441"/>
          <w:sz w:val="21"/>
          <w:szCs w:val="21"/>
          <w:u w:val="none"/>
        </w:rPr>
      </w:pPr>
      <w:r>
        <w:rPr>
          <w:noProof/>
          <w:lang w:eastAsia="en-AU"/>
        </w:rPr>
        <mc:AlternateContent>
          <mc:Choice Requires="wps">
            <w:drawing>
              <wp:anchor distT="0" distB="0" distL="114300" distR="114300" simplePos="0" relativeHeight="251716608" behindDoc="0" locked="0" layoutInCell="1" allowOverlap="1" wp14:anchorId="710FCCA0" wp14:editId="062A0480">
                <wp:simplePos x="0" y="0"/>
                <wp:positionH relativeFrom="margin">
                  <wp:posOffset>0</wp:posOffset>
                </wp:positionH>
                <wp:positionV relativeFrom="paragraph">
                  <wp:posOffset>16036</wp:posOffset>
                </wp:positionV>
                <wp:extent cx="6196083" cy="6824"/>
                <wp:effectExtent l="0" t="0" r="33655" b="31750"/>
                <wp:wrapNone/>
                <wp:docPr id="2" name="Straight Connector 2"/>
                <wp:cNvGraphicFramePr/>
                <a:graphic xmlns:a="http://schemas.openxmlformats.org/drawingml/2006/main">
                  <a:graphicData uri="http://schemas.microsoft.com/office/word/2010/wordprocessingShape">
                    <wps:wsp>
                      <wps:cNvCnPr/>
                      <wps:spPr>
                        <a:xfrm flipV="1">
                          <a:off x="0" y="0"/>
                          <a:ext cx="6196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EE0E66" id="Straight Connector 2"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5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" strokecolor="black [3200]" strokeweight=".5pt">
                <v:stroke joinstyle="miter"/>
                <w10:wrap anchorx="margin"/>
              </v:line>
            </w:pict>
          </mc:Fallback>
        </mc:AlternateContent>
      </w:r>
    </w:p>
    <w:p w:rsidR="00EA3CBB" w:rsidRDefault="00EA3CBB" w:rsidP="00EA3CBB">
      <w:pPr>
        <w:numPr>
          <w:ilvl w:val="0"/>
          <w:numId w:val="1"/>
        </w:numPr>
        <w:ind w:left="360"/>
        <w:rPr>
          <w:rFonts w:ascii="Arial" w:hAnsi="Arial"/>
          <w:sz w:val="21"/>
          <w:szCs w:val="21"/>
        </w:rPr>
      </w:pPr>
      <w:r w:rsidRPr="00BE6427">
        <w:rPr>
          <w:rFonts w:ascii="Arial" w:hAnsi="Arial"/>
          <w:sz w:val="21"/>
          <w:szCs w:val="21"/>
        </w:rPr>
        <w:t>Site Plan</w:t>
      </w:r>
      <w:r>
        <w:rPr>
          <w:rFonts w:ascii="Arial" w:hAnsi="Arial"/>
          <w:sz w:val="21"/>
          <w:szCs w:val="21"/>
        </w:rPr>
        <w:t xml:space="preserve"> including:</w:t>
      </w:r>
    </w:p>
    <w:p w:rsidR="0053314B" w:rsidRPr="00BE6427" w:rsidRDefault="0053314B" w:rsidP="0053314B">
      <w:pPr>
        <w:ind w:left="360"/>
        <w:rPr>
          <w:rFonts w:ascii="Arial" w:hAnsi="Arial"/>
          <w:sz w:val="21"/>
          <w:szCs w:val="21"/>
        </w:rPr>
      </w:pPr>
    </w:p>
    <w:p w:rsidR="00EA3CBB" w:rsidRDefault="00EA3CBB" w:rsidP="00EA3CBB">
      <w:pPr>
        <w:pStyle w:val="ListParagraph"/>
        <w:numPr>
          <w:ilvl w:val="0"/>
          <w:numId w:val="12"/>
        </w:numPr>
        <w:rPr>
          <w:rFonts w:ascii="Arial" w:hAnsi="Arial"/>
          <w:sz w:val="21"/>
          <w:szCs w:val="21"/>
        </w:rPr>
      </w:pPr>
      <w:r>
        <w:rPr>
          <w:rFonts w:ascii="Arial" w:hAnsi="Arial"/>
          <w:sz w:val="21"/>
          <w:szCs w:val="21"/>
        </w:rPr>
        <w:t>Drawn to scale</w:t>
      </w:r>
    </w:p>
    <w:p w:rsidR="00EA3CBB" w:rsidRPr="000B3363" w:rsidRDefault="00EA3CBB" w:rsidP="00EA3CBB">
      <w:pPr>
        <w:pStyle w:val="ListParagraph"/>
        <w:numPr>
          <w:ilvl w:val="0"/>
          <w:numId w:val="12"/>
        </w:numPr>
        <w:rPr>
          <w:rFonts w:ascii="Arial" w:hAnsi="Arial"/>
          <w:sz w:val="21"/>
          <w:szCs w:val="21"/>
        </w:rPr>
      </w:pPr>
      <w:r w:rsidRPr="000B3363">
        <w:rPr>
          <w:rFonts w:ascii="Arial" w:hAnsi="Arial"/>
          <w:sz w:val="21"/>
          <w:szCs w:val="21"/>
        </w:rPr>
        <w:t>North point</w:t>
      </w:r>
    </w:p>
    <w:p w:rsidR="00EA3CBB" w:rsidRDefault="00EA3CBB" w:rsidP="00EA3CBB">
      <w:pPr>
        <w:pStyle w:val="ListParagraph"/>
        <w:numPr>
          <w:ilvl w:val="0"/>
          <w:numId w:val="26"/>
        </w:numPr>
        <w:rPr>
          <w:rFonts w:ascii="Arial" w:hAnsi="Arial"/>
          <w:sz w:val="21"/>
          <w:szCs w:val="21"/>
        </w:rPr>
      </w:pPr>
      <w:r w:rsidRPr="00075647">
        <w:rPr>
          <w:rFonts w:ascii="Arial" w:hAnsi="Arial"/>
          <w:sz w:val="21"/>
          <w:szCs w:val="21"/>
        </w:rPr>
        <w:t>Boundaries and dimensions of the site</w:t>
      </w:r>
    </w:p>
    <w:p w:rsidR="00EA3CBB" w:rsidRPr="00075647" w:rsidRDefault="00EA3CBB" w:rsidP="00EA3CBB">
      <w:pPr>
        <w:pStyle w:val="ListParagraph"/>
        <w:numPr>
          <w:ilvl w:val="0"/>
          <w:numId w:val="26"/>
        </w:numPr>
        <w:rPr>
          <w:rFonts w:ascii="Arial" w:hAnsi="Arial"/>
          <w:sz w:val="21"/>
          <w:szCs w:val="21"/>
        </w:rPr>
      </w:pPr>
      <w:r w:rsidRPr="00075647">
        <w:rPr>
          <w:rFonts w:ascii="Arial" w:hAnsi="Arial"/>
          <w:sz w:val="21"/>
          <w:szCs w:val="21"/>
        </w:rPr>
        <w:t>Location and layout of existing and proposed buildings and works including setbacks to boundaries</w:t>
      </w:r>
    </w:p>
    <w:p w:rsidR="00EA3CBB" w:rsidRPr="007D75F1" w:rsidRDefault="00EA3CBB" w:rsidP="00EA3CBB">
      <w:pPr>
        <w:pStyle w:val="ListParagraph"/>
        <w:numPr>
          <w:ilvl w:val="0"/>
          <w:numId w:val="26"/>
        </w:num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D</w:t>
      </w:r>
      <w:r w:rsidRPr="007D75F1">
        <w:rPr>
          <w:rFonts w:ascii="Arial" w:eastAsiaTheme="minorHAnsi" w:hAnsi="Arial" w:cs="Arial"/>
          <w:color w:val="000000"/>
          <w:sz w:val="21"/>
          <w:szCs w:val="21"/>
        </w:rPr>
        <w:t>efendable space area and vegetation management</w:t>
      </w:r>
    </w:p>
    <w:p w:rsidR="00EA3CBB" w:rsidRPr="007D75F1" w:rsidRDefault="00EA3CBB" w:rsidP="00EA3CBB">
      <w:pPr>
        <w:pStyle w:val="ListParagraph"/>
        <w:numPr>
          <w:ilvl w:val="0"/>
          <w:numId w:val="26"/>
        </w:num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W</w:t>
      </w:r>
      <w:r w:rsidRPr="007D75F1">
        <w:rPr>
          <w:rFonts w:ascii="Arial" w:eastAsiaTheme="minorHAnsi" w:hAnsi="Arial" w:cs="Arial"/>
          <w:color w:val="000000"/>
          <w:sz w:val="21"/>
          <w:szCs w:val="21"/>
        </w:rPr>
        <w:t>ater tank location</w:t>
      </w:r>
      <w:r>
        <w:rPr>
          <w:rFonts w:ascii="Arial" w:eastAsiaTheme="minorHAnsi" w:hAnsi="Arial" w:cs="Arial"/>
          <w:color w:val="000000"/>
          <w:sz w:val="21"/>
          <w:szCs w:val="21"/>
        </w:rPr>
        <w:t>,</w:t>
      </w:r>
      <w:r w:rsidRPr="007D75F1">
        <w:rPr>
          <w:rFonts w:ascii="Arial" w:eastAsiaTheme="minorHAnsi" w:hAnsi="Arial" w:cs="Arial"/>
          <w:color w:val="000000"/>
          <w:sz w:val="21"/>
          <w:szCs w:val="21"/>
        </w:rPr>
        <w:t xml:space="preserve"> size and capacity</w:t>
      </w:r>
    </w:p>
    <w:p w:rsidR="00EA3CBB" w:rsidRPr="00EA3CBB" w:rsidRDefault="00EA3CBB" w:rsidP="00EA3CBB">
      <w:pPr>
        <w:pStyle w:val="ListParagraph"/>
        <w:numPr>
          <w:ilvl w:val="0"/>
          <w:numId w:val="26"/>
        </w:num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lastRenderedPageBreak/>
        <w:t>A</w:t>
      </w:r>
      <w:r w:rsidRPr="007D75F1">
        <w:rPr>
          <w:rFonts w:ascii="Arial" w:eastAsiaTheme="minorHAnsi" w:hAnsi="Arial" w:cs="Arial"/>
          <w:color w:val="000000"/>
          <w:sz w:val="21"/>
          <w:szCs w:val="21"/>
        </w:rPr>
        <w:t>ccess design</w:t>
      </w:r>
      <w:r>
        <w:rPr>
          <w:rFonts w:ascii="Arial" w:eastAsiaTheme="minorHAnsi" w:hAnsi="Arial" w:cs="Arial"/>
          <w:color w:val="000000"/>
          <w:sz w:val="21"/>
          <w:szCs w:val="21"/>
        </w:rPr>
        <w:t xml:space="preserve"> and </w:t>
      </w:r>
      <w:r w:rsidRPr="005C6114">
        <w:rPr>
          <w:rFonts w:ascii="Arial" w:eastAsiaTheme="minorHAnsi" w:hAnsi="Arial" w:cs="Arial"/>
          <w:color w:val="000000"/>
          <w:sz w:val="21"/>
          <w:szCs w:val="21"/>
        </w:rPr>
        <w:t>construction requirements applicable to the BAL rating that is to be implemented at the building permit stage according to the relevant sections of AS3959:2009 Building in a Bushfire Prone Area (Standards Australia)</w:t>
      </w:r>
    </w:p>
    <w:p w:rsidR="00EA3CBB" w:rsidRPr="00075647" w:rsidRDefault="00EA3CBB" w:rsidP="00EA3CBB">
      <w:pPr>
        <w:pStyle w:val="ListParagraph"/>
        <w:numPr>
          <w:ilvl w:val="0"/>
          <w:numId w:val="26"/>
        </w:numPr>
        <w:rPr>
          <w:rFonts w:ascii="Arial" w:hAnsi="Arial"/>
          <w:sz w:val="21"/>
          <w:szCs w:val="21"/>
        </w:rPr>
      </w:pPr>
      <w:r w:rsidRPr="00075647">
        <w:rPr>
          <w:rFonts w:ascii="Arial" w:hAnsi="Arial"/>
          <w:sz w:val="21"/>
          <w:szCs w:val="21"/>
        </w:rPr>
        <w:t>Existing or proposed easements and services</w:t>
      </w:r>
    </w:p>
    <w:p w:rsidR="00EA3CBB" w:rsidRPr="00075647" w:rsidRDefault="00EA3CBB" w:rsidP="00EA3CBB">
      <w:pPr>
        <w:pStyle w:val="ListParagraph"/>
        <w:numPr>
          <w:ilvl w:val="0"/>
          <w:numId w:val="26"/>
        </w:numPr>
        <w:rPr>
          <w:rFonts w:ascii="Arial" w:hAnsi="Arial"/>
          <w:sz w:val="21"/>
          <w:szCs w:val="21"/>
        </w:rPr>
      </w:pPr>
      <w:r w:rsidRPr="00075647">
        <w:rPr>
          <w:rFonts w:ascii="Arial" w:hAnsi="Arial"/>
          <w:sz w:val="21"/>
          <w:szCs w:val="21"/>
        </w:rPr>
        <w:t xml:space="preserve">Relevant ground levels including any </w:t>
      </w:r>
      <w:r>
        <w:rPr>
          <w:rFonts w:ascii="Arial" w:hAnsi="Arial"/>
          <w:sz w:val="21"/>
          <w:szCs w:val="21"/>
        </w:rPr>
        <w:t xml:space="preserve">proposed </w:t>
      </w:r>
      <w:r w:rsidRPr="00075647">
        <w:rPr>
          <w:rFonts w:ascii="Arial" w:hAnsi="Arial"/>
          <w:sz w:val="21"/>
          <w:szCs w:val="21"/>
        </w:rPr>
        <w:t>earthworks (cut and fill)</w:t>
      </w:r>
    </w:p>
    <w:p w:rsidR="00EA3CBB" w:rsidRPr="00075647" w:rsidRDefault="00EA3CBB" w:rsidP="00EA3CBB">
      <w:pPr>
        <w:pStyle w:val="ListParagraph"/>
        <w:numPr>
          <w:ilvl w:val="0"/>
          <w:numId w:val="26"/>
        </w:numPr>
        <w:rPr>
          <w:rFonts w:ascii="Arial" w:hAnsi="Arial"/>
          <w:sz w:val="21"/>
          <w:szCs w:val="21"/>
        </w:rPr>
      </w:pPr>
      <w:bookmarkStart w:id="5" w:name="_Hlk500931514"/>
      <w:r w:rsidRPr="00075647">
        <w:rPr>
          <w:rFonts w:ascii="Arial" w:hAnsi="Arial"/>
          <w:sz w:val="21"/>
          <w:szCs w:val="21"/>
        </w:rPr>
        <w:t>Location and use of buildings on adjoining land</w:t>
      </w:r>
    </w:p>
    <w:p w:rsidR="00EA3CBB" w:rsidRPr="00075647" w:rsidRDefault="00EA3CBB" w:rsidP="00EA3CBB">
      <w:pPr>
        <w:pStyle w:val="ListParagraph"/>
        <w:numPr>
          <w:ilvl w:val="0"/>
          <w:numId w:val="26"/>
        </w:numPr>
        <w:rPr>
          <w:rFonts w:ascii="Arial" w:hAnsi="Arial"/>
          <w:sz w:val="21"/>
          <w:szCs w:val="21"/>
        </w:rPr>
      </w:pPr>
      <w:bookmarkStart w:id="6" w:name="_Hlk526169766"/>
      <w:r w:rsidRPr="00075647">
        <w:rPr>
          <w:rFonts w:ascii="Arial" w:hAnsi="Arial"/>
          <w:sz w:val="21"/>
          <w:szCs w:val="21"/>
        </w:rPr>
        <w:t>All existing and proposed fences including location, height and materials</w:t>
      </w:r>
      <w:bookmarkEnd w:id="6"/>
    </w:p>
    <w:p w:rsidR="00EA3CBB" w:rsidRDefault="00EA3CBB" w:rsidP="00EA3CBB">
      <w:pPr>
        <w:pStyle w:val="ListParagraph"/>
        <w:numPr>
          <w:ilvl w:val="0"/>
          <w:numId w:val="26"/>
        </w:numPr>
        <w:rPr>
          <w:rFonts w:ascii="Arial" w:hAnsi="Arial"/>
          <w:sz w:val="21"/>
          <w:szCs w:val="21"/>
        </w:rPr>
      </w:pPr>
      <w:r w:rsidRPr="00075647">
        <w:rPr>
          <w:rFonts w:ascii="Arial" w:hAnsi="Arial"/>
          <w:sz w:val="21"/>
          <w:szCs w:val="21"/>
        </w:rPr>
        <w:t>All existing and proposed access points, driveways, car parking and bicycle parking including dimensions</w:t>
      </w:r>
      <w:r>
        <w:rPr>
          <w:rFonts w:ascii="Arial" w:hAnsi="Arial"/>
          <w:sz w:val="21"/>
          <w:szCs w:val="21"/>
        </w:rPr>
        <w:t>,</w:t>
      </w:r>
      <w:r w:rsidRPr="00075647">
        <w:rPr>
          <w:rFonts w:ascii="Arial" w:hAnsi="Arial"/>
          <w:sz w:val="21"/>
          <w:szCs w:val="21"/>
        </w:rPr>
        <w:t xml:space="preserve"> surface materials</w:t>
      </w:r>
      <w:r>
        <w:rPr>
          <w:rFonts w:ascii="Arial" w:hAnsi="Arial"/>
          <w:sz w:val="21"/>
          <w:szCs w:val="21"/>
        </w:rPr>
        <w:t xml:space="preserve"> and vehicle turning circles</w:t>
      </w:r>
    </w:p>
    <w:p w:rsidR="00A75A7B" w:rsidRPr="00A75A7B" w:rsidRDefault="00A75A7B" w:rsidP="00A75A7B">
      <w:pPr>
        <w:pStyle w:val="ListParagraph"/>
        <w:numPr>
          <w:ilvl w:val="0"/>
          <w:numId w:val="26"/>
        </w:numPr>
        <w:spacing w:before="20" w:after="20"/>
        <w:rPr>
          <w:rFonts w:ascii="Arial" w:hAnsi="Arial"/>
          <w:sz w:val="21"/>
          <w:szCs w:val="21"/>
        </w:rPr>
      </w:pPr>
      <w:r w:rsidRPr="00075647">
        <w:rPr>
          <w:rFonts w:ascii="Arial" w:hAnsi="Arial"/>
          <w:sz w:val="21"/>
          <w:szCs w:val="21"/>
        </w:rPr>
        <w:t xml:space="preserve">Existing and proposed </w:t>
      </w:r>
      <w:r>
        <w:rPr>
          <w:rFonts w:ascii="Arial" w:hAnsi="Arial"/>
          <w:sz w:val="21"/>
          <w:szCs w:val="21"/>
        </w:rPr>
        <w:t xml:space="preserve">trees and </w:t>
      </w:r>
      <w:r w:rsidRPr="00075647">
        <w:rPr>
          <w:rFonts w:ascii="Arial" w:hAnsi="Arial"/>
          <w:sz w:val="21"/>
          <w:szCs w:val="21"/>
        </w:rPr>
        <w:t>landscape areas</w:t>
      </w:r>
    </w:p>
    <w:p w:rsidR="00EA3CBB" w:rsidRPr="00075647" w:rsidRDefault="00EA3CBB" w:rsidP="00EA3CBB">
      <w:pPr>
        <w:pStyle w:val="ListParagraph"/>
        <w:numPr>
          <w:ilvl w:val="0"/>
          <w:numId w:val="26"/>
        </w:numPr>
        <w:rPr>
          <w:rFonts w:ascii="Arial" w:hAnsi="Arial"/>
          <w:sz w:val="21"/>
          <w:szCs w:val="21"/>
        </w:rPr>
      </w:pPr>
      <w:r w:rsidRPr="00075647">
        <w:rPr>
          <w:rFonts w:ascii="Arial" w:hAnsi="Arial"/>
          <w:sz w:val="21"/>
          <w:szCs w:val="21"/>
        </w:rPr>
        <w:t>Garden area</w:t>
      </w:r>
      <w:bookmarkEnd w:id="5"/>
      <w:r>
        <w:rPr>
          <w:rFonts w:ascii="Arial" w:hAnsi="Arial"/>
          <w:sz w:val="21"/>
          <w:szCs w:val="21"/>
        </w:rPr>
        <w:t>*</w:t>
      </w:r>
      <w:r w:rsidRPr="00075647">
        <w:rPr>
          <w:rFonts w:ascii="Arial" w:hAnsi="Arial"/>
          <w:sz w:val="21"/>
          <w:szCs w:val="21"/>
        </w:rPr>
        <w:t xml:space="preserve"> including dimensions </w:t>
      </w:r>
      <w:r>
        <w:rPr>
          <w:rFonts w:ascii="Arial" w:hAnsi="Arial"/>
          <w:sz w:val="21"/>
          <w:szCs w:val="21"/>
        </w:rPr>
        <w:t>(if required)</w:t>
      </w:r>
    </w:p>
    <w:p w:rsidR="00EA3CBB" w:rsidRPr="00075647" w:rsidRDefault="00EA3CBB" w:rsidP="00EA3CBB">
      <w:pPr>
        <w:pStyle w:val="ListParagraph"/>
        <w:numPr>
          <w:ilvl w:val="0"/>
          <w:numId w:val="26"/>
        </w:numPr>
        <w:spacing w:before="20" w:after="20"/>
        <w:rPr>
          <w:rFonts w:ascii="Arial" w:hAnsi="Arial"/>
          <w:sz w:val="21"/>
          <w:szCs w:val="21"/>
        </w:rPr>
      </w:pPr>
      <w:bookmarkStart w:id="7" w:name="_Hlk526169842"/>
      <w:r>
        <w:rPr>
          <w:rFonts w:ascii="Arial" w:hAnsi="Arial"/>
          <w:sz w:val="21"/>
          <w:szCs w:val="21"/>
        </w:rPr>
        <w:t>Wastewater and effluent disposal area (if required)</w:t>
      </w:r>
    </w:p>
    <w:bookmarkEnd w:id="7"/>
    <w:p w:rsidR="00EA3CBB" w:rsidRPr="00EA3CBB" w:rsidRDefault="00EA3CBB" w:rsidP="00EA3CBB">
      <w:pPr>
        <w:pStyle w:val="ListParagraph"/>
        <w:numPr>
          <w:ilvl w:val="0"/>
          <w:numId w:val="26"/>
        </w:numPr>
        <w:spacing w:before="20" w:after="20"/>
        <w:rPr>
          <w:rFonts w:ascii="Arial" w:hAnsi="Arial"/>
          <w:sz w:val="21"/>
          <w:szCs w:val="21"/>
        </w:rPr>
      </w:pPr>
      <w:r w:rsidRPr="00075647">
        <w:rPr>
          <w:rFonts w:ascii="Arial" w:hAnsi="Arial"/>
          <w:sz w:val="21"/>
          <w:szCs w:val="21"/>
        </w:rPr>
        <w:t>Garbage and recycling disposal and storage</w:t>
      </w:r>
      <w:r w:rsidR="00A75A7B">
        <w:rPr>
          <w:rFonts w:ascii="Arial" w:hAnsi="Arial"/>
          <w:sz w:val="21"/>
          <w:szCs w:val="21"/>
        </w:rPr>
        <w:t xml:space="preserve"> (if required)</w:t>
      </w:r>
    </w:p>
    <w:p w:rsidR="00EA3CBB" w:rsidRPr="00075647" w:rsidRDefault="00EA3CBB" w:rsidP="00EA3CBB">
      <w:pPr>
        <w:pStyle w:val="ListParagraph"/>
        <w:spacing w:before="20" w:after="20"/>
        <w:rPr>
          <w:rFonts w:ascii="Arial" w:hAnsi="Arial"/>
          <w:sz w:val="21"/>
          <w:szCs w:val="21"/>
        </w:rPr>
      </w:pPr>
    </w:p>
    <w:p w:rsidR="00EA3CBB" w:rsidRDefault="00EA3CBB" w:rsidP="00EA3CBB">
      <w:pPr>
        <w:numPr>
          <w:ilvl w:val="0"/>
          <w:numId w:val="1"/>
        </w:numPr>
        <w:spacing w:before="20" w:after="20"/>
        <w:ind w:left="360"/>
        <w:rPr>
          <w:rFonts w:ascii="Arial" w:hAnsi="Arial"/>
          <w:sz w:val="21"/>
          <w:szCs w:val="21"/>
        </w:rPr>
      </w:pPr>
      <w:r>
        <w:rPr>
          <w:rFonts w:ascii="Arial" w:hAnsi="Arial"/>
          <w:sz w:val="21"/>
          <w:szCs w:val="21"/>
        </w:rPr>
        <w:t>Floor Plan including:</w:t>
      </w:r>
    </w:p>
    <w:p w:rsidR="0053314B" w:rsidRDefault="0053314B" w:rsidP="0053314B">
      <w:pPr>
        <w:spacing w:before="20" w:after="20"/>
        <w:ind w:left="360"/>
        <w:rPr>
          <w:rFonts w:ascii="Arial" w:hAnsi="Arial"/>
          <w:sz w:val="21"/>
          <w:szCs w:val="21"/>
        </w:rPr>
      </w:pPr>
    </w:p>
    <w:p w:rsidR="00EA3CBB" w:rsidRPr="000B3363" w:rsidRDefault="00EA3CBB" w:rsidP="00EA3CBB">
      <w:pPr>
        <w:pStyle w:val="ListParagraph"/>
        <w:numPr>
          <w:ilvl w:val="0"/>
          <w:numId w:val="14"/>
        </w:numPr>
        <w:rPr>
          <w:rFonts w:ascii="Arial" w:hAnsi="Arial"/>
          <w:sz w:val="21"/>
          <w:szCs w:val="21"/>
        </w:rPr>
      </w:pPr>
      <w:r>
        <w:rPr>
          <w:rFonts w:ascii="Arial" w:hAnsi="Arial"/>
          <w:sz w:val="21"/>
          <w:szCs w:val="21"/>
        </w:rPr>
        <w:t>Drawn to scale</w:t>
      </w:r>
    </w:p>
    <w:p w:rsidR="00EA3CBB" w:rsidRPr="000B3363" w:rsidRDefault="00EA3CBB" w:rsidP="00EA3CBB">
      <w:pPr>
        <w:pStyle w:val="ListParagraph"/>
        <w:numPr>
          <w:ilvl w:val="0"/>
          <w:numId w:val="14"/>
        </w:numPr>
        <w:rPr>
          <w:rFonts w:ascii="Arial" w:hAnsi="Arial"/>
          <w:sz w:val="21"/>
          <w:szCs w:val="21"/>
        </w:rPr>
      </w:pPr>
      <w:r>
        <w:rPr>
          <w:rFonts w:ascii="Arial" w:hAnsi="Arial"/>
          <w:sz w:val="21"/>
          <w:szCs w:val="21"/>
        </w:rPr>
        <w:t>North point</w:t>
      </w:r>
    </w:p>
    <w:p w:rsidR="00EA3CBB" w:rsidRDefault="00EA3CBB" w:rsidP="00EA3CBB">
      <w:pPr>
        <w:pStyle w:val="ListParagraph"/>
        <w:numPr>
          <w:ilvl w:val="0"/>
          <w:numId w:val="14"/>
        </w:numPr>
        <w:rPr>
          <w:rFonts w:ascii="Arial" w:hAnsi="Arial"/>
          <w:sz w:val="21"/>
          <w:szCs w:val="21"/>
        </w:rPr>
      </w:pPr>
      <w:r>
        <w:rPr>
          <w:rFonts w:ascii="Arial" w:hAnsi="Arial"/>
          <w:sz w:val="21"/>
          <w:szCs w:val="21"/>
        </w:rPr>
        <w:t>Existing and proposed building layout including dimensions and floor areas</w:t>
      </w:r>
    </w:p>
    <w:p w:rsidR="00EA3CBB" w:rsidRPr="005A3024" w:rsidRDefault="00EA3CBB" w:rsidP="00EA3CBB">
      <w:pPr>
        <w:pStyle w:val="ListParagraph"/>
        <w:rPr>
          <w:rFonts w:ascii="Arial" w:hAnsi="Arial"/>
          <w:sz w:val="21"/>
          <w:szCs w:val="21"/>
        </w:rPr>
      </w:pPr>
    </w:p>
    <w:p w:rsidR="00EA3CBB" w:rsidRDefault="00EA3CBB" w:rsidP="00EA3CBB">
      <w:pPr>
        <w:numPr>
          <w:ilvl w:val="0"/>
          <w:numId w:val="1"/>
        </w:numPr>
        <w:spacing w:before="20" w:after="20"/>
        <w:ind w:left="360"/>
        <w:rPr>
          <w:rFonts w:ascii="Arial" w:hAnsi="Arial"/>
          <w:sz w:val="21"/>
          <w:szCs w:val="21"/>
        </w:rPr>
      </w:pPr>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r w:rsidRPr="00B554FE">
        <w:rPr>
          <w:rFonts w:ascii="Arial" w:hAnsi="Arial"/>
          <w:sz w:val="21"/>
          <w:szCs w:val="21"/>
        </w:rPr>
        <w:t xml:space="preserve"> </w:t>
      </w:r>
    </w:p>
    <w:p w:rsidR="0053314B" w:rsidRPr="00B554FE" w:rsidRDefault="0053314B" w:rsidP="0053314B">
      <w:pPr>
        <w:spacing w:before="20" w:after="20"/>
        <w:ind w:left="360"/>
        <w:rPr>
          <w:rFonts w:ascii="Arial" w:hAnsi="Arial"/>
          <w:sz w:val="21"/>
          <w:szCs w:val="21"/>
        </w:rPr>
      </w:pPr>
    </w:p>
    <w:p w:rsidR="00EA3CBB" w:rsidRDefault="00EA3CBB" w:rsidP="00EA3CBB">
      <w:pPr>
        <w:pStyle w:val="ListParagraph"/>
        <w:numPr>
          <w:ilvl w:val="0"/>
          <w:numId w:val="13"/>
        </w:numPr>
        <w:spacing w:before="20" w:after="20"/>
        <w:rPr>
          <w:rFonts w:ascii="Arial" w:hAnsi="Arial"/>
          <w:sz w:val="21"/>
          <w:szCs w:val="21"/>
        </w:rPr>
      </w:pPr>
      <w:r>
        <w:rPr>
          <w:rFonts w:ascii="Arial" w:hAnsi="Arial"/>
          <w:sz w:val="21"/>
          <w:szCs w:val="21"/>
        </w:rPr>
        <w:t>Drawn to scale</w:t>
      </w:r>
    </w:p>
    <w:p w:rsidR="00EA3CBB" w:rsidRPr="000B3363" w:rsidRDefault="00EA3CBB" w:rsidP="00EA3CBB">
      <w:pPr>
        <w:pStyle w:val="ListParagraph"/>
        <w:numPr>
          <w:ilvl w:val="0"/>
          <w:numId w:val="13"/>
        </w:numPr>
        <w:spacing w:before="20" w:after="20"/>
        <w:rPr>
          <w:rFonts w:ascii="Arial" w:hAnsi="Arial"/>
          <w:sz w:val="21"/>
          <w:szCs w:val="21"/>
        </w:rPr>
      </w:pPr>
      <w:r w:rsidRPr="000B3363">
        <w:rPr>
          <w:rFonts w:ascii="Arial" w:hAnsi="Arial"/>
          <w:sz w:val="21"/>
          <w:szCs w:val="21"/>
        </w:rPr>
        <w:t>Maximum height of buildings and works from natural ground level</w:t>
      </w:r>
    </w:p>
    <w:p w:rsidR="00E50A84" w:rsidRPr="00EF22A8" w:rsidRDefault="00EA3CBB" w:rsidP="00D43926">
      <w:pPr>
        <w:pStyle w:val="ListParagraph"/>
        <w:numPr>
          <w:ilvl w:val="0"/>
          <w:numId w:val="13"/>
        </w:numPr>
        <w:spacing w:before="20" w:after="20"/>
        <w:rPr>
          <w:rFonts w:ascii="Arial" w:hAnsi="Arial"/>
          <w:sz w:val="21"/>
          <w:szCs w:val="21"/>
        </w:rPr>
      </w:pPr>
      <w:r w:rsidRPr="000B3363">
        <w:rPr>
          <w:rFonts w:ascii="Arial" w:hAnsi="Arial"/>
          <w:sz w:val="21"/>
          <w:szCs w:val="21"/>
        </w:rPr>
        <w:t xml:space="preserve">Colours and materials of buildings </w:t>
      </w:r>
    </w:p>
    <w:p w:rsidR="00E50A84" w:rsidRDefault="00E50A84" w:rsidP="00D43926">
      <w:pPr>
        <w:rPr>
          <w:rFonts w:ascii="Arial" w:hAnsi="Arial"/>
          <w:b/>
          <w:sz w:val="21"/>
          <w:szCs w:val="21"/>
        </w:rPr>
      </w:pPr>
    </w:p>
    <w:bookmarkStart w:id="8" w:name="_Hlk26864323"/>
    <w:p w:rsidR="00D43926" w:rsidRDefault="00D43926" w:rsidP="00D43926">
      <w:pPr>
        <w:rPr>
          <w:rFonts w:ascii="Arial" w:hAnsi="Arial"/>
          <w:b/>
          <w:sz w:val="21"/>
          <w:szCs w:val="21"/>
        </w:rPr>
      </w:pPr>
      <w:r w:rsidRPr="00B006D8">
        <w:rPr>
          <w:rFonts w:ascii="Arial" w:hAnsi="Arial"/>
          <w:b/>
          <w:noProof/>
          <w:sz w:val="21"/>
          <w:szCs w:val="21"/>
          <w:lang w:eastAsia="en-AU"/>
        </w:rPr>
        <mc:AlternateContent>
          <mc:Choice Requires="wps">
            <w:drawing>
              <wp:anchor distT="0" distB="0" distL="114300" distR="114300" simplePos="0" relativeHeight="251714560" behindDoc="0" locked="0" layoutInCell="1" allowOverlap="1" wp14:anchorId="6A55D674" wp14:editId="7A1116D3">
                <wp:simplePos x="0" y="0"/>
                <wp:positionH relativeFrom="column">
                  <wp:posOffset>-9525</wp:posOffset>
                </wp:positionH>
                <wp:positionV relativeFrom="paragraph">
                  <wp:posOffset>159054</wp:posOffset>
                </wp:positionV>
                <wp:extent cx="646557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4176CA" id="Straight Connector 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" strokecolor="windowText" strokeweight=".5pt">
                <v:stroke joinstyle="miter"/>
              </v:line>
            </w:pict>
          </mc:Fallback>
        </mc:AlternateContent>
      </w:r>
      <w:r w:rsidR="0053314B">
        <w:rPr>
          <w:rFonts w:ascii="Arial" w:hAnsi="Arial"/>
          <w:b/>
          <w:sz w:val="21"/>
          <w:szCs w:val="21"/>
        </w:rPr>
        <w:t xml:space="preserve">STEP </w:t>
      </w:r>
      <w:r w:rsidR="00DA6CBD">
        <w:rPr>
          <w:rFonts w:ascii="Arial" w:hAnsi="Arial"/>
          <w:b/>
          <w:sz w:val="21"/>
          <w:szCs w:val="21"/>
        </w:rPr>
        <w:t>5</w:t>
      </w:r>
      <w:r w:rsidR="0053314B">
        <w:rPr>
          <w:rFonts w:ascii="Arial" w:hAnsi="Arial"/>
          <w:b/>
          <w:sz w:val="21"/>
          <w:szCs w:val="21"/>
        </w:rPr>
        <w:t xml:space="preserve"> </w:t>
      </w:r>
      <w:r w:rsidR="00EC04D1">
        <w:rPr>
          <w:rFonts w:ascii="Arial" w:hAnsi="Arial"/>
          <w:b/>
          <w:sz w:val="21"/>
          <w:szCs w:val="21"/>
        </w:rPr>
        <w:t>-</w:t>
      </w:r>
      <w:r w:rsidR="0053314B">
        <w:rPr>
          <w:rFonts w:ascii="Arial" w:hAnsi="Arial"/>
          <w:b/>
          <w:sz w:val="21"/>
          <w:szCs w:val="21"/>
        </w:rPr>
        <w:t xml:space="preserve"> PREPARE </w:t>
      </w:r>
      <w:r w:rsidRPr="00B006D8">
        <w:rPr>
          <w:rFonts w:ascii="Arial" w:hAnsi="Arial"/>
          <w:b/>
          <w:sz w:val="21"/>
          <w:szCs w:val="21"/>
        </w:rPr>
        <w:t xml:space="preserve">OTHER </w:t>
      </w:r>
      <w:r w:rsidR="0053314B">
        <w:rPr>
          <w:rFonts w:ascii="Arial" w:hAnsi="Arial"/>
          <w:b/>
          <w:sz w:val="21"/>
          <w:szCs w:val="21"/>
        </w:rPr>
        <w:t xml:space="preserve">PLANNING APPLICATION </w:t>
      </w:r>
      <w:r w:rsidRPr="00B006D8">
        <w:rPr>
          <w:rFonts w:ascii="Arial" w:hAnsi="Arial"/>
          <w:b/>
          <w:sz w:val="21"/>
          <w:szCs w:val="21"/>
        </w:rPr>
        <w:t>REQUIREMENTS</w:t>
      </w:r>
      <w:r>
        <w:rPr>
          <w:rFonts w:ascii="Arial" w:hAnsi="Arial"/>
          <w:b/>
          <w:sz w:val="21"/>
          <w:szCs w:val="21"/>
        </w:rPr>
        <w:t xml:space="preserve"> </w:t>
      </w:r>
    </w:p>
    <w:p w:rsidR="00D43926" w:rsidRDefault="00D43926" w:rsidP="00D43926">
      <w:pPr>
        <w:rPr>
          <w:rFonts w:ascii="Arial" w:hAnsi="Arial"/>
          <w:sz w:val="21"/>
          <w:szCs w:val="21"/>
        </w:rPr>
      </w:pPr>
    </w:p>
    <w:p w:rsidR="0046138F" w:rsidRPr="003765EB" w:rsidRDefault="0046138F" w:rsidP="0053314B">
      <w:pPr>
        <w:pStyle w:val="ListParagraph"/>
        <w:numPr>
          <w:ilvl w:val="0"/>
          <w:numId w:val="1"/>
        </w:numPr>
        <w:ind w:left="360"/>
        <w:rPr>
          <w:rFonts w:ascii="Arial" w:hAnsi="Arial"/>
          <w:sz w:val="21"/>
        </w:rPr>
      </w:pPr>
      <w:r w:rsidRPr="0053314B">
        <w:rPr>
          <w:rFonts w:ascii="Arial" w:hAnsi="Arial"/>
          <w:sz w:val="21"/>
          <w:szCs w:val="21"/>
        </w:rPr>
        <w:t>Ask a Council planner if</w:t>
      </w:r>
      <w:r w:rsidR="0053314B">
        <w:rPr>
          <w:rFonts w:ascii="Arial" w:hAnsi="Arial"/>
          <w:sz w:val="21"/>
          <w:szCs w:val="21"/>
        </w:rPr>
        <w:t xml:space="preserve"> any</w:t>
      </w:r>
      <w:r w:rsidRPr="0053314B">
        <w:rPr>
          <w:rFonts w:ascii="Arial" w:hAnsi="Arial"/>
          <w:sz w:val="21"/>
          <w:szCs w:val="21"/>
        </w:rPr>
        <w:t xml:space="preserve"> other planning application requirements apply</w:t>
      </w:r>
      <w:r w:rsidR="0053314B">
        <w:rPr>
          <w:rFonts w:ascii="Arial" w:hAnsi="Arial"/>
          <w:sz w:val="21"/>
          <w:szCs w:val="21"/>
        </w:rPr>
        <w:t>.</w:t>
      </w:r>
    </w:p>
    <w:bookmarkEnd w:id="8"/>
    <w:p w:rsidR="00F26732" w:rsidRDefault="00F26732" w:rsidP="0089203F">
      <w:pPr>
        <w:rPr>
          <w:rFonts w:ascii="Arial" w:hAnsi="Arial"/>
          <w:b/>
          <w:sz w:val="21"/>
          <w:szCs w:val="21"/>
        </w:rPr>
      </w:pPr>
    </w:p>
    <w:p w:rsidR="002B4C6F" w:rsidRDefault="002B4C6F" w:rsidP="002B4C6F">
      <w:pPr>
        <w:rPr>
          <w:rFonts w:ascii="Arial" w:hAnsi="Arial"/>
          <w:sz w:val="21"/>
          <w:szCs w:val="21"/>
        </w:rPr>
      </w:pPr>
      <w:r>
        <w:rPr>
          <w:b/>
          <w:noProof/>
          <w:color w:val="FF0000"/>
          <w:sz w:val="22"/>
          <w:lang w:eastAsia="en-AU"/>
        </w:rPr>
        <mc:AlternateContent>
          <mc:Choice Requires="wps">
            <w:drawing>
              <wp:anchor distT="0" distB="0" distL="114300" distR="114300" simplePos="0" relativeHeight="251709440" behindDoc="0" locked="0" layoutInCell="1" allowOverlap="1" wp14:anchorId="054B6C39" wp14:editId="39837756">
                <wp:simplePos x="0" y="0"/>
                <wp:positionH relativeFrom="column">
                  <wp:posOffset>-9525</wp:posOffset>
                </wp:positionH>
                <wp:positionV relativeFrom="paragraph">
                  <wp:posOffset>159054</wp:posOffset>
                </wp:positionV>
                <wp:extent cx="646557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A3AF6" id="Straight Connector 1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" strokecolor="black [3200]" strokeweight=".5pt">
                <v:stroke joinstyle="miter"/>
              </v:line>
            </w:pict>
          </mc:Fallback>
        </mc:AlternateContent>
      </w:r>
      <w:r w:rsidR="0053314B">
        <w:rPr>
          <w:rFonts w:ascii="Arial" w:hAnsi="Arial"/>
          <w:b/>
          <w:sz w:val="21"/>
          <w:szCs w:val="21"/>
        </w:rPr>
        <w:t xml:space="preserve">STEP </w:t>
      </w:r>
      <w:r w:rsidR="00DA6CBD">
        <w:rPr>
          <w:rFonts w:ascii="Arial" w:hAnsi="Arial"/>
          <w:b/>
          <w:sz w:val="21"/>
          <w:szCs w:val="21"/>
        </w:rPr>
        <w:t>6</w:t>
      </w:r>
      <w:r w:rsidR="0053314B">
        <w:rPr>
          <w:rFonts w:ascii="Arial" w:hAnsi="Arial"/>
          <w:b/>
          <w:sz w:val="21"/>
          <w:szCs w:val="21"/>
        </w:rPr>
        <w:t xml:space="preserve"> - </w:t>
      </w:r>
      <w:r w:rsidR="00EA3CBB">
        <w:rPr>
          <w:rFonts w:ascii="Arial" w:hAnsi="Arial"/>
          <w:b/>
          <w:sz w:val="21"/>
          <w:szCs w:val="21"/>
        </w:rPr>
        <w:t xml:space="preserve">LODGEMENT AND </w:t>
      </w:r>
      <w:r>
        <w:rPr>
          <w:rFonts w:ascii="Arial" w:hAnsi="Arial"/>
          <w:b/>
          <w:sz w:val="21"/>
          <w:szCs w:val="21"/>
        </w:rPr>
        <w:t>CONTACT</w:t>
      </w:r>
      <w:r w:rsidR="005D7B9A">
        <w:rPr>
          <w:rFonts w:ascii="Arial" w:hAnsi="Arial"/>
          <w:b/>
          <w:sz w:val="21"/>
          <w:szCs w:val="21"/>
        </w:rPr>
        <w:t>S</w:t>
      </w:r>
    </w:p>
    <w:p w:rsidR="002B4C6F" w:rsidRPr="005B7DAB" w:rsidRDefault="002B4C6F" w:rsidP="002B4C6F">
      <w:pPr>
        <w:rPr>
          <w:rFonts w:ascii="Arial" w:hAnsi="Arial"/>
          <w:sz w:val="21"/>
          <w:szCs w:val="21"/>
        </w:rPr>
      </w:pPr>
    </w:p>
    <w:p w:rsidR="00EA3CBB" w:rsidRDefault="00EA3CBB" w:rsidP="00EA3CBB">
      <w:pPr>
        <w:rPr>
          <w:rFonts w:ascii="Arial" w:hAnsi="Arial"/>
          <w:sz w:val="21"/>
          <w:szCs w:val="21"/>
        </w:rPr>
      </w:pPr>
      <w:r>
        <w:rPr>
          <w:rFonts w:ascii="Arial" w:hAnsi="Arial" w:cs="Arial"/>
          <w:sz w:val="21"/>
          <w:szCs w:val="21"/>
        </w:rPr>
        <w:t>You can l</w:t>
      </w:r>
      <w:r w:rsidRPr="00D8521A">
        <w:rPr>
          <w:rFonts w:ascii="Arial" w:hAnsi="Arial" w:cs="Arial"/>
          <w:sz w:val="21"/>
          <w:szCs w:val="21"/>
        </w:rPr>
        <w:t>odge the planning permit application with</w:t>
      </w:r>
      <w:r>
        <w:rPr>
          <w:rFonts w:ascii="Arial" w:hAnsi="Arial" w:cs="Arial"/>
          <w:sz w:val="21"/>
          <w:szCs w:val="21"/>
        </w:rPr>
        <w:t xml:space="preserve"> Baw Baw Shire</w:t>
      </w:r>
      <w:r w:rsidRPr="00D8521A">
        <w:rPr>
          <w:rFonts w:ascii="Arial" w:hAnsi="Arial" w:cs="Arial"/>
          <w:sz w:val="21"/>
          <w:szCs w:val="21"/>
        </w:rPr>
        <w:t xml:space="preserve"> Council </w:t>
      </w:r>
      <w:r>
        <w:rPr>
          <w:rFonts w:ascii="Arial" w:hAnsi="Arial"/>
          <w:sz w:val="21"/>
          <w:szCs w:val="21"/>
        </w:rPr>
        <w:t>via</w:t>
      </w:r>
      <w:r w:rsidRPr="00D8521A">
        <w:rPr>
          <w:rFonts w:ascii="Arial" w:hAnsi="Arial"/>
          <w:sz w:val="21"/>
          <w:szCs w:val="21"/>
        </w:rPr>
        <w:t>:</w:t>
      </w:r>
    </w:p>
    <w:p w:rsidR="000C06F4" w:rsidRDefault="000C06F4" w:rsidP="000C06F4">
      <w:pPr>
        <w:rPr>
          <w:rFonts w:ascii="Arial" w:hAnsi="Arial"/>
          <w:b/>
          <w:sz w:val="21"/>
          <w:szCs w:val="21"/>
        </w:rPr>
      </w:pPr>
    </w:p>
    <w:p w:rsidR="000C06F4" w:rsidRPr="000C06F4" w:rsidRDefault="000C06F4" w:rsidP="000C06F4">
      <w:pPr>
        <w:rPr>
          <w:rFonts w:ascii="Arial" w:hAnsi="Arial"/>
          <w:b/>
          <w:sz w:val="21"/>
          <w:szCs w:val="21"/>
        </w:rPr>
      </w:pPr>
      <w:r w:rsidRPr="00D8521A">
        <w:rPr>
          <w:rFonts w:ascii="Arial" w:hAnsi="Arial"/>
          <w:b/>
          <w:sz w:val="21"/>
          <w:szCs w:val="21"/>
        </w:rPr>
        <w:t>Online</w:t>
      </w:r>
    </w:p>
    <w:p w:rsidR="000C06F4" w:rsidRDefault="00106310" w:rsidP="000C06F4">
      <w:pPr>
        <w:rPr>
          <w:rFonts w:ascii="Arial" w:hAnsi="Arial"/>
          <w:sz w:val="21"/>
          <w:szCs w:val="21"/>
        </w:rPr>
      </w:pPr>
      <w:hyperlink r:id="rId15" w:history="1">
        <w:r w:rsidR="000C06F4" w:rsidRPr="00E96AF7">
          <w:rPr>
            <w:rStyle w:val="Hyperlink"/>
            <w:rFonts w:ascii="Arial" w:hAnsi="Arial"/>
            <w:sz w:val="21"/>
            <w:szCs w:val="21"/>
          </w:rPr>
          <w:t>planning@bawbawshire.vic.gov.au</w:t>
        </w:r>
      </w:hyperlink>
    </w:p>
    <w:p w:rsidR="000C06F4" w:rsidRDefault="000C06F4" w:rsidP="000C06F4">
      <w:pPr>
        <w:rPr>
          <w:rFonts w:ascii="Arial" w:hAnsi="Arial"/>
          <w:sz w:val="21"/>
          <w:szCs w:val="21"/>
        </w:rPr>
      </w:pPr>
    </w:p>
    <w:p w:rsidR="000C06F4" w:rsidRPr="000C06F4" w:rsidRDefault="000C06F4" w:rsidP="000C06F4">
      <w:pPr>
        <w:rPr>
          <w:rFonts w:ascii="Arial" w:hAnsi="Arial"/>
          <w:b/>
          <w:sz w:val="21"/>
          <w:szCs w:val="21"/>
        </w:rPr>
      </w:pPr>
      <w:r w:rsidRPr="00D8521A">
        <w:rPr>
          <w:rFonts w:ascii="Arial" w:hAnsi="Arial"/>
          <w:b/>
          <w:sz w:val="21"/>
          <w:szCs w:val="21"/>
        </w:rPr>
        <w:t>Post</w:t>
      </w:r>
    </w:p>
    <w:p w:rsidR="000C06F4" w:rsidRPr="00D8521A" w:rsidRDefault="000C06F4" w:rsidP="000C06F4">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0C06F4" w:rsidRPr="00D8521A" w:rsidRDefault="000C06F4" w:rsidP="000C06F4">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0C06F4" w:rsidRPr="00D8521A" w:rsidRDefault="000C06F4" w:rsidP="000C06F4">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0C06F4" w:rsidRPr="00D8521A" w:rsidRDefault="000C06F4" w:rsidP="000C06F4">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0C06F4" w:rsidRDefault="000C06F4" w:rsidP="000C06F4">
      <w:pPr>
        <w:rPr>
          <w:rFonts w:ascii="Arial" w:hAnsi="Arial" w:cs="Arial"/>
          <w:sz w:val="21"/>
          <w:szCs w:val="21"/>
        </w:rPr>
      </w:pPr>
    </w:p>
    <w:p w:rsidR="000C06F4" w:rsidRPr="000C06F4" w:rsidRDefault="000C06F4" w:rsidP="000C06F4">
      <w:pPr>
        <w:rPr>
          <w:rFonts w:ascii="Arial" w:hAnsi="Arial" w:cs="Arial"/>
          <w:b/>
          <w:sz w:val="21"/>
          <w:szCs w:val="21"/>
        </w:rPr>
      </w:pPr>
      <w:r w:rsidRPr="00D8521A">
        <w:rPr>
          <w:rFonts w:ascii="Arial" w:hAnsi="Arial" w:cs="Arial"/>
          <w:b/>
          <w:sz w:val="21"/>
          <w:szCs w:val="21"/>
        </w:rPr>
        <w:t>Person</w:t>
      </w:r>
    </w:p>
    <w:p w:rsidR="000C06F4" w:rsidRDefault="000C06F4" w:rsidP="000C06F4">
      <w:pPr>
        <w:rPr>
          <w:rFonts w:ascii="Arial" w:hAnsi="Arial" w:cs="Arial"/>
          <w:sz w:val="21"/>
          <w:szCs w:val="21"/>
        </w:rPr>
      </w:pPr>
      <w:r>
        <w:rPr>
          <w:rFonts w:ascii="Arial" w:hAnsi="Arial" w:cs="Arial"/>
          <w:sz w:val="21"/>
          <w:szCs w:val="21"/>
        </w:rPr>
        <w:t>Baw Baw Shire Office</w:t>
      </w:r>
    </w:p>
    <w:p w:rsidR="000C06F4" w:rsidRDefault="000C06F4" w:rsidP="000C06F4">
      <w:pPr>
        <w:rPr>
          <w:rFonts w:ascii="Arial" w:hAnsi="Arial" w:cs="Arial"/>
          <w:sz w:val="21"/>
          <w:szCs w:val="21"/>
        </w:rPr>
      </w:pPr>
      <w:r>
        <w:rPr>
          <w:rFonts w:ascii="Arial" w:hAnsi="Arial" w:cs="Arial"/>
          <w:sz w:val="21"/>
          <w:szCs w:val="21"/>
        </w:rPr>
        <w:t xml:space="preserve">33 Young Street </w:t>
      </w:r>
    </w:p>
    <w:p w:rsidR="000C06F4" w:rsidRPr="00D8521A" w:rsidRDefault="000C06F4" w:rsidP="000C06F4">
      <w:pPr>
        <w:rPr>
          <w:rFonts w:ascii="Arial" w:hAnsi="Arial" w:cs="Arial"/>
          <w:sz w:val="21"/>
          <w:szCs w:val="21"/>
        </w:rPr>
      </w:pPr>
      <w:r>
        <w:rPr>
          <w:rFonts w:ascii="Arial" w:hAnsi="Arial" w:cs="Arial"/>
          <w:sz w:val="21"/>
          <w:szCs w:val="21"/>
        </w:rPr>
        <w:t>DROUIN VIC 3818</w:t>
      </w:r>
    </w:p>
    <w:p w:rsidR="005D7B9A" w:rsidRDefault="005D7B9A" w:rsidP="002B4C6F">
      <w:pPr>
        <w:rPr>
          <w:rFonts w:ascii="Arial" w:hAnsi="Arial" w:cs="Arial"/>
          <w:sz w:val="21"/>
          <w:szCs w:val="21"/>
        </w:rPr>
      </w:pPr>
    </w:p>
    <w:p w:rsidR="00EF22A8" w:rsidRPr="005D7B9A" w:rsidRDefault="00EF22A8" w:rsidP="00EF22A8">
      <w:pPr>
        <w:rPr>
          <w:rFonts w:ascii="Arial" w:hAnsi="Arial" w:cs="Arial"/>
          <w:b/>
          <w:sz w:val="21"/>
          <w:szCs w:val="21"/>
        </w:rPr>
      </w:pPr>
      <w:r w:rsidRPr="005D7B9A">
        <w:rPr>
          <w:rFonts w:ascii="Arial" w:hAnsi="Arial" w:cs="Arial"/>
          <w:b/>
          <w:sz w:val="21"/>
          <w:szCs w:val="21"/>
        </w:rPr>
        <w:t>Country Fire Authority</w:t>
      </w:r>
    </w:p>
    <w:p w:rsidR="00EF22A8" w:rsidRDefault="00EF22A8" w:rsidP="00EF22A8">
      <w:pPr>
        <w:rPr>
          <w:rFonts w:ascii="Arial" w:hAnsi="Arial" w:cs="Arial"/>
          <w:sz w:val="21"/>
          <w:szCs w:val="21"/>
        </w:rPr>
      </w:pPr>
      <w:r>
        <w:rPr>
          <w:rFonts w:ascii="Arial" w:hAnsi="Arial" w:cs="Arial"/>
          <w:sz w:val="21"/>
          <w:szCs w:val="21"/>
        </w:rPr>
        <w:t>(03) 9262 8578</w:t>
      </w:r>
    </w:p>
    <w:p w:rsidR="00EF22A8" w:rsidRDefault="00106310" w:rsidP="00EF22A8">
      <w:pPr>
        <w:rPr>
          <w:rFonts w:ascii="Arial" w:hAnsi="Arial" w:cs="Arial"/>
          <w:sz w:val="21"/>
          <w:szCs w:val="21"/>
        </w:rPr>
      </w:pPr>
      <w:hyperlink r:id="rId16" w:history="1">
        <w:r w:rsidR="00EF22A8" w:rsidRPr="00E4518A">
          <w:rPr>
            <w:rStyle w:val="Hyperlink"/>
            <w:rFonts w:ascii="Arial" w:hAnsi="Arial" w:cs="Arial"/>
            <w:sz w:val="21"/>
            <w:szCs w:val="21"/>
          </w:rPr>
          <w:t>firesafetyreferrals@cfa.vic.gov.au</w:t>
        </w:r>
      </w:hyperlink>
      <w:r w:rsidR="00EF22A8">
        <w:rPr>
          <w:rFonts w:ascii="Arial" w:hAnsi="Arial" w:cs="Arial"/>
          <w:sz w:val="21"/>
          <w:szCs w:val="21"/>
        </w:rPr>
        <w:t xml:space="preserve"> </w:t>
      </w:r>
    </w:p>
    <w:p w:rsidR="00EF22A8" w:rsidRDefault="00EF22A8" w:rsidP="00EF22A8">
      <w:pPr>
        <w:rPr>
          <w:rFonts w:ascii="Arial" w:hAnsi="Arial" w:cs="Arial"/>
          <w:sz w:val="21"/>
          <w:szCs w:val="21"/>
        </w:rPr>
      </w:pPr>
    </w:p>
    <w:p w:rsidR="00EF22A8" w:rsidRPr="005D7B9A" w:rsidRDefault="00EF22A8" w:rsidP="00EF22A8">
      <w:pPr>
        <w:rPr>
          <w:rFonts w:ascii="Arial" w:hAnsi="Arial" w:cs="Arial"/>
          <w:b/>
          <w:sz w:val="21"/>
          <w:szCs w:val="21"/>
        </w:rPr>
      </w:pPr>
      <w:r w:rsidRPr="005D7B9A">
        <w:rPr>
          <w:rFonts w:ascii="Arial" w:hAnsi="Arial" w:cs="Arial"/>
          <w:b/>
          <w:sz w:val="21"/>
          <w:szCs w:val="21"/>
        </w:rPr>
        <w:t>Fire Protection Association Australia</w:t>
      </w:r>
    </w:p>
    <w:p w:rsidR="00EF22A8" w:rsidRDefault="00EF22A8" w:rsidP="00EF22A8">
      <w:pPr>
        <w:rPr>
          <w:rFonts w:ascii="Arial" w:hAnsi="Arial" w:cs="Arial"/>
          <w:color w:val="343441"/>
          <w:sz w:val="21"/>
          <w:szCs w:val="21"/>
        </w:rPr>
      </w:pPr>
      <w:r>
        <w:rPr>
          <w:rFonts w:ascii="Arial" w:hAnsi="Arial" w:cs="Arial"/>
          <w:color w:val="343441"/>
          <w:sz w:val="21"/>
          <w:szCs w:val="21"/>
        </w:rPr>
        <w:t>(03) 8892 3131</w:t>
      </w:r>
    </w:p>
    <w:p w:rsidR="00EF22A8" w:rsidRDefault="00106310" w:rsidP="00EF22A8">
      <w:pPr>
        <w:rPr>
          <w:rFonts w:ascii="Arial" w:hAnsi="Arial" w:cs="Arial"/>
          <w:sz w:val="21"/>
          <w:szCs w:val="21"/>
        </w:rPr>
      </w:pPr>
      <w:hyperlink r:id="rId17" w:history="1">
        <w:r w:rsidR="00EF22A8" w:rsidRPr="00E4518A">
          <w:rPr>
            <w:rStyle w:val="Hyperlink"/>
            <w:rFonts w:ascii="Arial" w:hAnsi="Arial" w:cs="Arial"/>
            <w:sz w:val="21"/>
            <w:szCs w:val="21"/>
          </w:rPr>
          <w:t>technical@fpaa.com.au</w:t>
        </w:r>
      </w:hyperlink>
    </w:p>
    <w:p w:rsidR="00EF22A8" w:rsidRDefault="00106310" w:rsidP="00EF22A8">
      <w:pPr>
        <w:autoSpaceDE w:val="0"/>
        <w:autoSpaceDN w:val="0"/>
        <w:adjustRightInd w:val="0"/>
        <w:rPr>
          <w:rFonts w:ascii="Arial" w:hAnsi="Arial" w:cs="Arial"/>
          <w:color w:val="0070C0"/>
          <w:sz w:val="21"/>
          <w:szCs w:val="21"/>
        </w:rPr>
      </w:pPr>
      <w:hyperlink r:id="rId18" w:history="1">
        <w:r w:rsidR="00EF22A8" w:rsidRPr="00E46684">
          <w:rPr>
            <w:rStyle w:val="Hyperlink"/>
            <w:rFonts w:ascii="Arial" w:hAnsi="Arial" w:cs="Arial"/>
            <w:sz w:val="21"/>
            <w:szCs w:val="21"/>
          </w:rPr>
          <w:t>https://connect.fpaa.com.au/Connect/Registers/BPAD_register.aspx</w:t>
        </w:r>
      </w:hyperlink>
    </w:p>
    <w:p w:rsidR="00EF22A8" w:rsidRDefault="00EF22A8" w:rsidP="002B4C6F">
      <w:pPr>
        <w:rPr>
          <w:rFonts w:ascii="Arial" w:hAnsi="Arial" w:cs="Arial"/>
          <w:sz w:val="21"/>
          <w:szCs w:val="21"/>
        </w:rPr>
      </w:pPr>
    </w:p>
    <w:bookmarkEnd w:id="0"/>
    <w:sectPr w:rsidR="00EF22A8" w:rsidSect="00646ABF">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CE" w:rsidRDefault="00CD70CE">
      <w:r>
        <w:separator/>
      </w:r>
    </w:p>
  </w:endnote>
  <w:endnote w:type="continuationSeparator" w:id="0">
    <w:p w:rsidR="00CD70CE" w:rsidRDefault="00CD70CE">
      <w:r>
        <w:continuationSeparator/>
      </w:r>
    </w:p>
  </w:endnote>
  <w:endnote w:type="continuationNotice" w:id="1">
    <w:p w:rsidR="00CD70CE" w:rsidRDefault="00CD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IC-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9E" w:rsidRDefault="00DC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C6" w:rsidRPr="00182120" w:rsidRDefault="004C63C6" w:rsidP="004C63C6">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4C63C6" w:rsidRDefault="004C63C6" w:rsidP="003833E1">
    <w:pPr>
      <w:pStyle w:val="Footer"/>
      <w:rPr>
        <w:rFonts w:ascii="Arial" w:hAnsi="Arial"/>
        <w:snapToGrid w:val="0"/>
        <w:sz w:val="16"/>
      </w:rPr>
    </w:pPr>
  </w:p>
  <w:p w:rsidR="003833E1" w:rsidRDefault="00EA3CBB" w:rsidP="003833E1">
    <w:pPr>
      <w:pStyle w:val="Footer"/>
      <w:rPr>
        <w:rFonts w:ascii="Arial" w:hAnsi="Arial"/>
        <w:sz w:val="16"/>
      </w:rPr>
    </w:pPr>
    <w:r>
      <w:rPr>
        <w:rFonts w:ascii="Arial" w:hAnsi="Arial"/>
        <w:snapToGrid w:val="0"/>
        <w:sz w:val="16"/>
      </w:rPr>
      <w:t>Baw Baw Shire Council</w:t>
    </w:r>
    <w:r w:rsidR="00A72B57">
      <w:rPr>
        <w:rFonts w:ascii="Arial" w:hAnsi="Arial"/>
        <w:snapToGrid w:val="0"/>
        <w:sz w:val="16"/>
      </w:rPr>
      <w:t xml:space="preserve"> </w:t>
    </w:r>
    <w:r w:rsidR="002E6BA8">
      <w:rPr>
        <w:rFonts w:ascii="Arial" w:hAnsi="Arial"/>
        <w:snapToGrid w:val="0"/>
        <w:sz w:val="16"/>
      </w:rPr>
      <w:t>–</w:t>
    </w:r>
    <w:r w:rsidR="00A72B57">
      <w:rPr>
        <w:rFonts w:ascii="Arial" w:hAnsi="Arial"/>
        <w:snapToGrid w:val="0"/>
        <w:sz w:val="16"/>
      </w:rPr>
      <w:t xml:space="preserve"> </w:t>
    </w:r>
    <w:r w:rsidR="00A75A7B">
      <w:rPr>
        <w:rFonts w:ascii="Arial" w:hAnsi="Arial"/>
        <w:snapToGrid w:val="0"/>
        <w:sz w:val="16"/>
      </w:rPr>
      <w:t>10</w:t>
    </w:r>
    <w:r w:rsidR="0053314B">
      <w:rPr>
        <w:rFonts w:ascii="Arial" w:hAnsi="Arial"/>
        <w:snapToGrid w:val="0"/>
        <w:sz w:val="16"/>
      </w:rPr>
      <w:t xml:space="preserve"> December</w:t>
    </w:r>
    <w:r w:rsidR="00D94079">
      <w:rPr>
        <w:rFonts w:ascii="Arial" w:hAnsi="Arial"/>
        <w:snapToGrid w:val="0"/>
        <w:sz w:val="16"/>
      </w:rPr>
      <w:t xml:space="preserve"> 2019 (Version </w:t>
    </w:r>
    <w:r w:rsidR="00A75A7B">
      <w:rPr>
        <w:rFonts w:ascii="Arial" w:hAnsi="Arial"/>
        <w:snapToGrid w:val="0"/>
        <w:sz w:val="16"/>
      </w:rPr>
      <w:t>4</w:t>
    </w:r>
    <w:r w:rsidR="00D94079">
      <w:rPr>
        <w:rFonts w:ascii="Arial" w:hAnsi="Arial"/>
        <w:snapToGrid w:val="0"/>
        <w:sz w:val="16"/>
      </w:rPr>
      <w:t>)</w:t>
    </w:r>
    <w:r w:rsidR="004015B9">
      <w:rPr>
        <w:rFonts w:ascii="Arial" w:hAnsi="Arial"/>
        <w:snapToGrid w:val="0"/>
        <w:sz w:val="16"/>
      </w:rPr>
      <w:tab/>
    </w:r>
    <w:r w:rsidR="004015B9">
      <w:rPr>
        <w:rFonts w:ascii="Arial" w:hAnsi="Arial"/>
        <w:snapToGrid w:val="0"/>
        <w:sz w:val="16"/>
      </w:rPr>
      <w:tab/>
      <w:t xml:space="preserve">                </w:t>
    </w:r>
    <w:r>
      <w:rPr>
        <w:rFonts w:ascii="Arial" w:hAnsi="Arial"/>
        <w:snapToGrid w:val="0"/>
        <w:sz w:val="16"/>
      </w:rPr>
      <w:tab/>
    </w:r>
    <w:r w:rsidR="003833E1">
      <w:rPr>
        <w:rFonts w:ascii="Arial" w:hAnsi="Arial"/>
        <w:snapToGrid w:val="0"/>
        <w:sz w:val="16"/>
      </w:rPr>
      <w:t xml:space="preserve">Page </w:t>
    </w:r>
    <w:r w:rsidR="003833E1">
      <w:rPr>
        <w:rFonts w:ascii="Arial" w:hAnsi="Arial"/>
        <w:snapToGrid w:val="0"/>
        <w:sz w:val="16"/>
      </w:rPr>
      <w:fldChar w:fldCharType="begin"/>
    </w:r>
    <w:r w:rsidR="003833E1">
      <w:rPr>
        <w:rFonts w:ascii="Arial" w:hAnsi="Arial"/>
        <w:snapToGrid w:val="0"/>
        <w:sz w:val="16"/>
      </w:rPr>
      <w:instrText xml:space="preserve"> PAGE </w:instrText>
    </w:r>
    <w:r w:rsidR="003833E1">
      <w:rPr>
        <w:rFonts w:ascii="Arial" w:hAnsi="Arial"/>
        <w:snapToGrid w:val="0"/>
        <w:sz w:val="16"/>
      </w:rPr>
      <w:fldChar w:fldCharType="separate"/>
    </w:r>
    <w:r w:rsidR="00CD70CE">
      <w:rPr>
        <w:rFonts w:ascii="Arial" w:hAnsi="Arial"/>
        <w:noProof/>
        <w:snapToGrid w:val="0"/>
        <w:sz w:val="16"/>
      </w:rPr>
      <w:t>1</w:t>
    </w:r>
    <w:r w:rsidR="003833E1">
      <w:rPr>
        <w:rFonts w:ascii="Arial" w:hAnsi="Arial"/>
        <w:snapToGrid w:val="0"/>
        <w:sz w:val="16"/>
      </w:rPr>
      <w:fldChar w:fldCharType="end"/>
    </w:r>
    <w:r w:rsidR="003833E1">
      <w:rPr>
        <w:rFonts w:ascii="Arial" w:hAnsi="Arial"/>
        <w:snapToGrid w:val="0"/>
        <w:sz w:val="16"/>
      </w:rPr>
      <w:t xml:space="preserve"> of </w:t>
    </w:r>
    <w:r w:rsidR="003833E1">
      <w:rPr>
        <w:rFonts w:ascii="Arial" w:hAnsi="Arial"/>
        <w:snapToGrid w:val="0"/>
        <w:sz w:val="16"/>
      </w:rPr>
      <w:fldChar w:fldCharType="begin"/>
    </w:r>
    <w:r w:rsidR="003833E1">
      <w:rPr>
        <w:rFonts w:ascii="Arial" w:hAnsi="Arial"/>
        <w:snapToGrid w:val="0"/>
        <w:sz w:val="16"/>
      </w:rPr>
      <w:instrText xml:space="preserve"> NUMPAGES </w:instrText>
    </w:r>
    <w:r w:rsidR="003833E1">
      <w:rPr>
        <w:rFonts w:ascii="Arial" w:hAnsi="Arial"/>
        <w:snapToGrid w:val="0"/>
        <w:sz w:val="16"/>
      </w:rPr>
      <w:fldChar w:fldCharType="separate"/>
    </w:r>
    <w:r w:rsidR="00CD70CE">
      <w:rPr>
        <w:rFonts w:ascii="Arial" w:hAnsi="Arial"/>
        <w:noProof/>
        <w:snapToGrid w:val="0"/>
        <w:sz w:val="16"/>
      </w:rPr>
      <w:t>4</w:t>
    </w:r>
    <w:r w:rsidR="003833E1">
      <w:rPr>
        <w:rFonts w:ascii="Arial" w:hAnsi="Arial"/>
        <w:snapToGrid w:val="0"/>
        <w:sz w:val="16"/>
      </w:rPr>
      <w:fldChar w:fldCharType="end"/>
    </w:r>
  </w:p>
  <w:p w:rsidR="003833E1" w:rsidRDefault="00383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9E" w:rsidRDefault="00DC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CE" w:rsidRDefault="00CD70CE">
      <w:r>
        <w:separator/>
      </w:r>
    </w:p>
  </w:footnote>
  <w:footnote w:type="continuationSeparator" w:id="0">
    <w:p w:rsidR="00CD70CE" w:rsidRDefault="00CD70CE">
      <w:r>
        <w:continuationSeparator/>
      </w:r>
    </w:p>
  </w:footnote>
  <w:footnote w:type="continuationNotice" w:id="1">
    <w:p w:rsidR="00CD70CE" w:rsidRDefault="00CD7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9E" w:rsidRDefault="00DC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9E" w:rsidRDefault="00DC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2CB"/>
    <w:multiLevelType w:val="hybridMultilevel"/>
    <w:tmpl w:val="1342274C"/>
    <w:lvl w:ilvl="0" w:tplc="0C09000F">
      <w:start w:val="1"/>
      <w:numFmt w:val="decimal"/>
      <w:lvlText w:val="%1."/>
      <w:lvlJc w:val="left"/>
      <w:pPr>
        <w:ind w:left="1080" w:hanging="360"/>
      </w:pPr>
      <w:rPr>
        <w:rFonts w:hint="default"/>
      </w:rPr>
    </w:lvl>
    <w:lvl w:ilvl="1" w:tplc="941A24D0">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C12E7D"/>
    <w:multiLevelType w:val="hybridMultilevel"/>
    <w:tmpl w:val="6E0412C6"/>
    <w:lvl w:ilvl="0" w:tplc="0C09000F">
      <w:start w:val="1"/>
      <w:numFmt w:val="decimal"/>
      <w:lvlText w:val="%1."/>
      <w:lvlJc w:val="left"/>
      <w:pPr>
        <w:ind w:left="1080" w:hanging="360"/>
      </w:pPr>
      <w:rPr>
        <w:rFonts w:hint="default"/>
      </w:rPr>
    </w:lvl>
    <w:lvl w:ilvl="1" w:tplc="00089EAA">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834A7E"/>
    <w:multiLevelType w:val="hybridMultilevel"/>
    <w:tmpl w:val="FEEC4F9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584F0B"/>
    <w:multiLevelType w:val="hybridMultilevel"/>
    <w:tmpl w:val="3A94C2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C64813"/>
    <w:multiLevelType w:val="hybridMultilevel"/>
    <w:tmpl w:val="93E06A26"/>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F6D47"/>
    <w:multiLevelType w:val="hybridMultilevel"/>
    <w:tmpl w:val="0308BA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E6451"/>
    <w:multiLevelType w:val="hybridMultilevel"/>
    <w:tmpl w:val="77C65CF8"/>
    <w:lvl w:ilvl="0" w:tplc="941A24D0">
      <w:start w:val="1"/>
      <w:numFmt w:val="bullet"/>
      <w:lvlText w:val=""/>
      <w:lvlJc w:val="left"/>
      <w:pPr>
        <w:ind w:left="1080" w:hanging="360"/>
      </w:pPr>
      <w:rPr>
        <w:rFonts w:ascii="Wingdings" w:hAnsi="Wingdings" w:hint="default"/>
      </w:rPr>
    </w:lvl>
    <w:lvl w:ilvl="1" w:tplc="941A24D0">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D300EF"/>
    <w:multiLevelType w:val="hybridMultilevel"/>
    <w:tmpl w:val="199820E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0496E"/>
    <w:multiLevelType w:val="hybridMultilevel"/>
    <w:tmpl w:val="2EC806C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10" w15:restartNumberingAfterBreak="0">
    <w:nsid w:val="24BD1926"/>
    <w:multiLevelType w:val="hybridMultilevel"/>
    <w:tmpl w:val="F608288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B6056"/>
    <w:multiLevelType w:val="hybridMultilevel"/>
    <w:tmpl w:val="063EEC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715CFC"/>
    <w:multiLevelType w:val="hybridMultilevel"/>
    <w:tmpl w:val="F01C19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11F89"/>
    <w:multiLevelType w:val="hybridMultilevel"/>
    <w:tmpl w:val="1FF084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7377C6"/>
    <w:multiLevelType w:val="hybridMultilevel"/>
    <w:tmpl w:val="C6482DD6"/>
    <w:lvl w:ilvl="0" w:tplc="0C090005">
      <w:start w:val="1"/>
      <w:numFmt w:val="bullet"/>
      <w:lvlText w:val=""/>
      <w:lvlJc w:val="left"/>
      <w:pPr>
        <w:ind w:left="360" w:hanging="360"/>
      </w:pPr>
      <w:rPr>
        <w:rFonts w:ascii="Wingdings" w:hAnsi="Wingdings" w:hint="default"/>
      </w:rPr>
    </w:lvl>
    <w:lvl w:ilvl="1" w:tplc="C83AD832">
      <w:numFmt w:val="bullet"/>
      <w:lvlText w:val="•"/>
      <w:lvlJc w:val="left"/>
      <w:pPr>
        <w:ind w:left="1080" w:hanging="360"/>
      </w:pPr>
      <w:rPr>
        <w:rFonts w:ascii="VIC-Light" w:eastAsiaTheme="minorHAnsi" w:hAnsi="VIC-Light" w:cs="VIC-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6"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CD734A"/>
    <w:multiLevelType w:val="hybridMultilevel"/>
    <w:tmpl w:val="7028099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2B0AFD"/>
    <w:multiLevelType w:val="hybridMultilevel"/>
    <w:tmpl w:val="F042B6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4B070C"/>
    <w:multiLevelType w:val="hybridMultilevel"/>
    <w:tmpl w:val="FF0E4344"/>
    <w:lvl w:ilvl="0" w:tplc="0C09000F">
      <w:start w:val="1"/>
      <w:numFmt w:val="decimal"/>
      <w:lvlText w:val="%1."/>
      <w:lvlJc w:val="left"/>
      <w:pPr>
        <w:ind w:left="1080" w:hanging="360"/>
      </w:pPr>
      <w:rPr>
        <w:rFonts w:hint="default"/>
      </w:rPr>
    </w:lvl>
    <w:lvl w:ilvl="1" w:tplc="941A24D0">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7AD7B33"/>
    <w:multiLevelType w:val="hybridMultilevel"/>
    <w:tmpl w:val="42D080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B740B3"/>
    <w:multiLevelType w:val="hybridMultilevel"/>
    <w:tmpl w:val="9C9A38D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025CDB"/>
    <w:multiLevelType w:val="hybridMultilevel"/>
    <w:tmpl w:val="F1D2AB7C"/>
    <w:lvl w:ilvl="0" w:tplc="7DF21EFE">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42D3E"/>
    <w:multiLevelType w:val="hybridMultilevel"/>
    <w:tmpl w:val="DA0A61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C4127E"/>
    <w:multiLevelType w:val="hybridMultilevel"/>
    <w:tmpl w:val="68EEE494"/>
    <w:lvl w:ilvl="0" w:tplc="91D64960">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28" w15:restartNumberingAfterBreak="0">
    <w:nsid w:val="526C5269"/>
    <w:multiLevelType w:val="hybridMultilevel"/>
    <w:tmpl w:val="7DCC8B1C"/>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5A3D29DF"/>
    <w:multiLevelType w:val="hybridMultilevel"/>
    <w:tmpl w:val="22E4FA20"/>
    <w:lvl w:ilvl="0" w:tplc="941A24D0">
      <w:start w:val="1"/>
      <w:numFmt w:val="bullet"/>
      <w:lvlText w:val=""/>
      <w:lvlJc w:val="left"/>
      <w:pPr>
        <w:ind w:left="1080" w:hanging="360"/>
      </w:pPr>
      <w:rPr>
        <w:rFonts w:ascii="Wingdings" w:hAnsi="Wingdings" w:hint="default"/>
      </w:rPr>
    </w:lvl>
    <w:lvl w:ilvl="1" w:tplc="00089EAA">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C493265"/>
    <w:multiLevelType w:val="hybridMultilevel"/>
    <w:tmpl w:val="36C22BB6"/>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A397A"/>
    <w:multiLevelType w:val="hybridMultilevel"/>
    <w:tmpl w:val="845AF1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7D6F62"/>
    <w:multiLevelType w:val="hybridMultilevel"/>
    <w:tmpl w:val="C01EBBA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2937F06"/>
    <w:multiLevelType w:val="hybridMultilevel"/>
    <w:tmpl w:val="FE9A00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AB019A"/>
    <w:multiLevelType w:val="hybridMultilevel"/>
    <w:tmpl w:val="297829C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DD4303"/>
    <w:multiLevelType w:val="hybridMultilevel"/>
    <w:tmpl w:val="1A08E7D4"/>
    <w:lvl w:ilvl="0" w:tplc="941A24D0">
      <w:start w:val="1"/>
      <w:numFmt w:val="bullet"/>
      <w:lvlText w:val=""/>
      <w:lvlJc w:val="left"/>
      <w:pPr>
        <w:ind w:left="1080" w:hanging="360"/>
      </w:pPr>
      <w:rPr>
        <w:rFonts w:ascii="Wingdings" w:hAnsi="Wingdings" w:hint="default"/>
      </w:rPr>
    </w:lvl>
    <w:lvl w:ilvl="1" w:tplc="941A24D0">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A06A0F"/>
    <w:multiLevelType w:val="hybridMultilevel"/>
    <w:tmpl w:val="C3368B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C6519E"/>
    <w:multiLevelType w:val="hybridMultilevel"/>
    <w:tmpl w:val="9F2279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8131EB"/>
    <w:multiLevelType w:val="hybridMultilevel"/>
    <w:tmpl w:val="7916BC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824BFE"/>
    <w:multiLevelType w:val="hybridMultilevel"/>
    <w:tmpl w:val="F92A5C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D3F4D"/>
    <w:multiLevelType w:val="hybridMultilevel"/>
    <w:tmpl w:val="4DCE5996"/>
    <w:lvl w:ilvl="0" w:tplc="0C09000D">
      <w:start w:val="1"/>
      <w:numFmt w:val="bullet"/>
      <w:lvlText w:val=""/>
      <w:lvlJc w:val="left"/>
      <w:pPr>
        <w:ind w:left="1676" w:hanging="360"/>
      </w:pPr>
      <w:rPr>
        <w:rFonts w:ascii="Wingdings" w:hAnsi="Wingdings" w:hint="default"/>
      </w:rPr>
    </w:lvl>
    <w:lvl w:ilvl="1" w:tplc="0C090003" w:tentative="1">
      <w:start w:val="1"/>
      <w:numFmt w:val="bullet"/>
      <w:lvlText w:val="o"/>
      <w:lvlJc w:val="left"/>
      <w:pPr>
        <w:ind w:left="2396" w:hanging="360"/>
      </w:pPr>
      <w:rPr>
        <w:rFonts w:ascii="Courier New" w:hAnsi="Courier New" w:cs="Courier New" w:hint="default"/>
      </w:rPr>
    </w:lvl>
    <w:lvl w:ilvl="2" w:tplc="0C090005" w:tentative="1">
      <w:start w:val="1"/>
      <w:numFmt w:val="bullet"/>
      <w:lvlText w:val=""/>
      <w:lvlJc w:val="left"/>
      <w:pPr>
        <w:ind w:left="3116" w:hanging="360"/>
      </w:pPr>
      <w:rPr>
        <w:rFonts w:ascii="Wingdings" w:hAnsi="Wingdings" w:hint="default"/>
      </w:rPr>
    </w:lvl>
    <w:lvl w:ilvl="3" w:tplc="0C090001" w:tentative="1">
      <w:start w:val="1"/>
      <w:numFmt w:val="bullet"/>
      <w:lvlText w:val=""/>
      <w:lvlJc w:val="left"/>
      <w:pPr>
        <w:ind w:left="3836" w:hanging="360"/>
      </w:pPr>
      <w:rPr>
        <w:rFonts w:ascii="Symbol" w:hAnsi="Symbol" w:hint="default"/>
      </w:rPr>
    </w:lvl>
    <w:lvl w:ilvl="4" w:tplc="0C090003" w:tentative="1">
      <w:start w:val="1"/>
      <w:numFmt w:val="bullet"/>
      <w:lvlText w:val="o"/>
      <w:lvlJc w:val="left"/>
      <w:pPr>
        <w:ind w:left="4556" w:hanging="360"/>
      </w:pPr>
      <w:rPr>
        <w:rFonts w:ascii="Courier New" w:hAnsi="Courier New" w:cs="Courier New" w:hint="default"/>
      </w:rPr>
    </w:lvl>
    <w:lvl w:ilvl="5" w:tplc="0C090005" w:tentative="1">
      <w:start w:val="1"/>
      <w:numFmt w:val="bullet"/>
      <w:lvlText w:val=""/>
      <w:lvlJc w:val="left"/>
      <w:pPr>
        <w:ind w:left="5276" w:hanging="360"/>
      </w:pPr>
      <w:rPr>
        <w:rFonts w:ascii="Wingdings" w:hAnsi="Wingdings" w:hint="default"/>
      </w:rPr>
    </w:lvl>
    <w:lvl w:ilvl="6" w:tplc="0C090001" w:tentative="1">
      <w:start w:val="1"/>
      <w:numFmt w:val="bullet"/>
      <w:lvlText w:val=""/>
      <w:lvlJc w:val="left"/>
      <w:pPr>
        <w:ind w:left="5996" w:hanging="360"/>
      </w:pPr>
      <w:rPr>
        <w:rFonts w:ascii="Symbol" w:hAnsi="Symbol" w:hint="default"/>
      </w:rPr>
    </w:lvl>
    <w:lvl w:ilvl="7" w:tplc="0C090003" w:tentative="1">
      <w:start w:val="1"/>
      <w:numFmt w:val="bullet"/>
      <w:lvlText w:val="o"/>
      <w:lvlJc w:val="left"/>
      <w:pPr>
        <w:ind w:left="6716" w:hanging="360"/>
      </w:pPr>
      <w:rPr>
        <w:rFonts w:ascii="Courier New" w:hAnsi="Courier New" w:cs="Courier New" w:hint="default"/>
      </w:rPr>
    </w:lvl>
    <w:lvl w:ilvl="8" w:tplc="0C090005" w:tentative="1">
      <w:start w:val="1"/>
      <w:numFmt w:val="bullet"/>
      <w:lvlText w:val=""/>
      <w:lvlJc w:val="left"/>
      <w:pPr>
        <w:ind w:left="7436" w:hanging="360"/>
      </w:pPr>
      <w:rPr>
        <w:rFonts w:ascii="Wingdings" w:hAnsi="Wingdings" w:hint="default"/>
      </w:rPr>
    </w:lvl>
  </w:abstractNum>
  <w:abstractNum w:abstractNumId="42"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A52D21"/>
    <w:multiLevelType w:val="hybridMultilevel"/>
    <w:tmpl w:val="EF6A352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3974AB"/>
    <w:multiLevelType w:val="hybridMultilevel"/>
    <w:tmpl w:val="3680136C"/>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6" w15:restartNumberingAfterBreak="0">
    <w:nsid w:val="7E1B35A0"/>
    <w:multiLevelType w:val="hybridMultilevel"/>
    <w:tmpl w:val="8C7C11BE"/>
    <w:lvl w:ilvl="0" w:tplc="10B66D32">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261F9D"/>
    <w:multiLevelType w:val="hybridMultilevel"/>
    <w:tmpl w:val="908A99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33"/>
  </w:num>
  <w:num w:numId="4">
    <w:abstractNumId w:val="24"/>
  </w:num>
  <w:num w:numId="5">
    <w:abstractNumId w:val="45"/>
  </w:num>
  <w:num w:numId="6">
    <w:abstractNumId w:val="16"/>
  </w:num>
  <w:num w:numId="7">
    <w:abstractNumId w:val="43"/>
  </w:num>
  <w:num w:numId="8">
    <w:abstractNumId w:val="27"/>
  </w:num>
  <w:num w:numId="9">
    <w:abstractNumId w:val="42"/>
  </w:num>
  <w:num w:numId="10">
    <w:abstractNumId w:val="4"/>
  </w:num>
  <w:num w:numId="11">
    <w:abstractNumId w:val="30"/>
  </w:num>
  <w:num w:numId="12">
    <w:abstractNumId w:val="26"/>
  </w:num>
  <w:num w:numId="13">
    <w:abstractNumId w:val="32"/>
  </w:num>
  <w:num w:numId="14">
    <w:abstractNumId w:val="35"/>
  </w:num>
  <w:num w:numId="15">
    <w:abstractNumId w:val="5"/>
  </w:num>
  <w:num w:numId="16">
    <w:abstractNumId w:val="11"/>
  </w:num>
  <w:num w:numId="17">
    <w:abstractNumId w:val="46"/>
  </w:num>
  <w:num w:numId="18">
    <w:abstractNumId w:val="3"/>
  </w:num>
  <w:num w:numId="19">
    <w:abstractNumId w:val="25"/>
  </w:num>
  <w:num w:numId="20">
    <w:abstractNumId w:val="14"/>
  </w:num>
  <w:num w:numId="21">
    <w:abstractNumId w:val="23"/>
  </w:num>
  <w:num w:numId="22">
    <w:abstractNumId w:val="20"/>
  </w:num>
  <w:num w:numId="23">
    <w:abstractNumId w:val="28"/>
  </w:num>
  <w:num w:numId="24">
    <w:abstractNumId w:val="39"/>
  </w:num>
  <w:num w:numId="25">
    <w:abstractNumId w:val="22"/>
  </w:num>
  <w:num w:numId="26">
    <w:abstractNumId w:val="7"/>
  </w:num>
  <w:num w:numId="27">
    <w:abstractNumId w:val="38"/>
  </w:num>
  <w:num w:numId="28">
    <w:abstractNumId w:val="2"/>
  </w:num>
  <w:num w:numId="29">
    <w:abstractNumId w:val="17"/>
  </w:num>
  <w:num w:numId="30">
    <w:abstractNumId w:val="37"/>
  </w:num>
  <w:num w:numId="31">
    <w:abstractNumId w:val="10"/>
  </w:num>
  <w:num w:numId="32">
    <w:abstractNumId w:val="21"/>
  </w:num>
  <w:num w:numId="33">
    <w:abstractNumId w:val="8"/>
  </w:num>
  <w:num w:numId="34">
    <w:abstractNumId w:val="41"/>
  </w:num>
  <w:num w:numId="35">
    <w:abstractNumId w:val="44"/>
  </w:num>
  <w:num w:numId="36">
    <w:abstractNumId w:val="40"/>
  </w:num>
  <w:num w:numId="37">
    <w:abstractNumId w:val="13"/>
  </w:num>
  <w:num w:numId="38">
    <w:abstractNumId w:val="31"/>
  </w:num>
  <w:num w:numId="39">
    <w:abstractNumId w:val="34"/>
  </w:num>
  <w:num w:numId="40">
    <w:abstractNumId w:val="18"/>
  </w:num>
  <w:num w:numId="41">
    <w:abstractNumId w:val="47"/>
  </w:num>
  <w:num w:numId="42">
    <w:abstractNumId w:val="0"/>
  </w:num>
  <w:num w:numId="43">
    <w:abstractNumId w:val="1"/>
  </w:num>
  <w:num w:numId="44">
    <w:abstractNumId w:val="19"/>
  </w:num>
  <w:num w:numId="45">
    <w:abstractNumId w:val="12"/>
  </w:num>
  <w:num w:numId="46">
    <w:abstractNumId w:val="36"/>
  </w:num>
  <w:num w:numId="47">
    <w:abstractNumId w:val="29"/>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6A"/>
    <w:rsid w:val="00001451"/>
    <w:rsid w:val="000104EA"/>
    <w:rsid w:val="00010D1A"/>
    <w:rsid w:val="0001459C"/>
    <w:rsid w:val="0001732F"/>
    <w:rsid w:val="00021E58"/>
    <w:rsid w:val="000226E6"/>
    <w:rsid w:val="00023A14"/>
    <w:rsid w:val="00027246"/>
    <w:rsid w:val="00027DCD"/>
    <w:rsid w:val="0006305A"/>
    <w:rsid w:val="00065B8E"/>
    <w:rsid w:val="00091D66"/>
    <w:rsid w:val="00096562"/>
    <w:rsid w:val="000972CA"/>
    <w:rsid w:val="000A23D0"/>
    <w:rsid w:val="000B0555"/>
    <w:rsid w:val="000C06F4"/>
    <w:rsid w:val="000C4B79"/>
    <w:rsid w:val="000D0B87"/>
    <w:rsid w:val="000E1F1D"/>
    <w:rsid w:val="000E2DD9"/>
    <w:rsid w:val="000F6A49"/>
    <w:rsid w:val="0010230D"/>
    <w:rsid w:val="00105FC1"/>
    <w:rsid w:val="00106310"/>
    <w:rsid w:val="00112D7E"/>
    <w:rsid w:val="00117304"/>
    <w:rsid w:val="001216FD"/>
    <w:rsid w:val="00130048"/>
    <w:rsid w:val="0014079A"/>
    <w:rsid w:val="00157FD7"/>
    <w:rsid w:val="001A1F58"/>
    <w:rsid w:val="001A26DB"/>
    <w:rsid w:val="001A7539"/>
    <w:rsid w:val="001C6A93"/>
    <w:rsid w:val="001E4FB3"/>
    <w:rsid w:val="001E7CCE"/>
    <w:rsid w:val="001F0D0B"/>
    <w:rsid w:val="00226FE6"/>
    <w:rsid w:val="00232879"/>
    <w:rsid w:val="00232F37"/>
    <w:rsid w:val="002339D2"/>
    <w:rsid w:val="00234854"/>
    <w:rsid w:val="002371E4"/>
    <w:rsid w:val="00244A74"/>
    <w:rsid w:val="00244DD1"/>
    <w:rsid w:val="0024509E"/>
    <w:rsid w:val="00245DD9"/>
    <w:rsid w:val="0025570D"/>
    <w:rsid w:val="00264856"/>
    <w:rsid w:val="0026726B"/>
    <w:rsid w:val="00267941"/>
    <w:rsid w:val="00267E2D"/>
    <w:rsid w:val="00282105"/>
    <w:rsid w:val="00286DFB"/>
    <w:rsid w:val="0029512A"/>
    <w:rsid w:val="00296F8D"/>
    <w:rsid w:val="002A0854"/>
    <w:rsid w:val="002A42CE"/>
    <w:rsid w:val="002A6D93"/>
    <w:rsid w:val="002A7DEB"/>
    <w:rsid w:val="002B3A2C"/>
    <w:rsid w:val="002B4C6F"/>
    <w:rsid w:val="002B53CF"/>
    <w:rsid w:val="002C4424"/>
    <w:rsid w:val="002D0522"/>
    <w:rsid w:val="002D1E7E"/>
    <w:rsid w:val="002E419B"/>
    <w:rsid w:val="002E6BA8"/>
    <w:rsid w:val="002E7BE1"/>
    <w:rsid w:val="002F1871"/>
    <w:rsid w:val="00307B3F"/>
    <w:rsid w:val="003125EB"/>
    <w:rsid w:val="003154DD"/>
    <w:rsid w:val="003213F5"/>
    <w:rsid w:val="00326E1C"/>
    <w:rsid w:val="00340F84"/>
    <w:rsid w:val="00356C38"/>
    <w:rsid w:val="00360F0F"/>
    <w:rsid w:val="003635CC"/>
    <w:rsid w:val="003709FF"/>
    <w:rsid w:val="003731FC"/>
    <w:rsid w:val="0037529F"/>
    <w:rsid w:val="003760B3"/>
    <w:rsid w:val="003765EB"/>
    <w:rsid w:val="0037684C"/>
    <w:rsid w:val="003833E1"/>
    <w:rsid w:val="00386F8F"/>
    <w:rsid w:val="00387BDF"/>
    <w:rsid w:val="003A1EAC"/>
    <w:rsid w:val="003A41C4"/>
    <w:rsid w:val="003A5DF7"/>
    <w:rsid w:val="003B0333"/>
    <w:rsid w:val="003B5F81"/>
    <w:rsid w:val="003C0B87"/>
    <w:rsid w:val="003D6D9F"/>
    <w:rsid w:val="003E05B8"/>
    <w:rsid w:val="003E290A"/>
    <w:rsid w:val="003E4A46"/>
    <w:rsid w:val="003F4E83"/>
    <w:rsid w:val="004015B9"/>
    <w:rsid w:val="00413D43"/>
    <w:rsid w:val="00424DEF"/>
    <w:rsid w:val="00425513"/>
    <w:rsid w:val="004327A6"/>
    <w:rsid w:val="00435FC5"/>
    <w:rsid w:val="004402A1"/>
    <w:rsid w:val="004503D0"/>
    <w:rsid w:val="00451BEA"/>
    <w:rsid w:val="0045536A"/>
    <w:rsid w:val="0046138F"/>
    <w:rsid w:val="00465EF4"/>
    <w:rsid w:val="00466684"/>
    <w:rsid w:val="00480FF8"/>
    <w:rsid w:val="004A053E"/>
    <w:rsid w:val="004A3931"/>
    <w:rsid w:val="004A5589"/>
    <w:rsid w:val="004B5374"/>
    <w:rsid w:val="004B59B3"/>
    <w:rsid w:val="004C4744"/>
    <w:rsid w:val="004C635D"/>
    <w:rsid w:val="004C63C6"/>
    <w:rsid w:val="004C6F91"/>
    <w:rsid w:val="004D5CA3"/>
    <w:rsid w:val="004E17FE"/>
    <w:rsid w:val="004E74A4"/>
    <w:rsid w:val="004F49D8"/>
    <w:rsid w:val="004F7FE3"/>
    <w:rsid w:val="00502016"/>
    <w:rsid w:val="00507A46"/>
    <w:rsid w:val="00513666"/>
    <w:rsid w:val="00517ACC"/>
    <w:rsid w:val="00520DD2"/>
    <w:rsid w:val="00522879"/>
    <w:rsid w:val="00524F06"/>
    <w:rsid w:val="00527E25"/>
    <w:rsid w:val="00531038"/>
    <w:rsid w:val="0053314B"/>
    <w:rsid w:val="0053486F"/>
    <w:rsid w:val="0053734A"/>
    <w:rsid w:val="00545485"/>
    <w:rsid w:val="0055036A"/>
    <w:rsid w:val="00563861"/>
    <w:rsid w:val="00565C21"/>
    <w:rsid w:val="00567CDD"/>
    <w:rsid w:val="005707F2"/>
    <w:rsid w:val="0058615D"/>
    <w:rsid w:val="00587972"/>
    <w:rsid w:val="005919C9"/>
    <w:rsid w:val="00596720"/>
    <w:rsid w:val="005972F8"/>
    <w:rsid w:val="005A5BD1"/>
    <w:rsid w:val="005A5BF1"/>
    <w:rsid w:val="005A6B13"/>
    <w:rsid w:val="005C4326"/>
    <w:rsid w:val="005C6114"/>
    <w:rsid w:val="005D07FB"/>
    <w:rsid w:val="005D67B4"/>
    <w:rsid w:val="005D7B9A"/>
    <w:rsid w:val="005E1D32"/>
    <w:rsid w:val="005E6D5A"/>
    <w:rsid w:val="005F3724"/>
    <w:rsid w:val="00601809"/>
    <w:rsid w:val="00626951"/>
    <w:rsid w:val="00630512"/>
    <w:rsid w:val="00646ABF"/>
    <w:rsid w:val="00647044"/>
    <w:rsid w:val="00651F67"/>
    <w:rsid w:val="00656D36"/>
    <w:rsid w:val="00657511"/>
    <w:rsid w:val="00666B47"/>
    <w:rsid w:val="00676AF1"/>
    <w:rsid w:val="00680796"/>
    <w:rsid w:val="00693834"/>
    <w:rsid w:val="00697B42"/>
    <w:rsid w:val="006A288B"/>
    <w:rsid w:val="006A32C1"/>
    <w:rsid w:val="006B0ED7"/>
    <w:rsid w:val="006B54B5"/>
    <w:rsid w:val="006D4D15"/>
    <w:rsid w:val="006E0EBB"/>
    <w:rsid w:val="006E44F3"/>
    <w:rsid w:val="006E6EC4"/>
    <w:rsid w:val="006E6F3A"/>
    <w:rsid w:val="006F0668"/>
    <w:rsid w:val="006F1DB8"/>
    <w:rsid w:val="006F2285"/>
    <w:rsid w:val="006F25D2"/>
    <w:rsid w:val="006F41CC"/>
    <w:rsid w:val="006F6001"/>
    <w:rsid w:val="0070432E"/>
    <w:rsid w:val="00715D14"/>
    <w:rsid w:val="007166CC"/>
    <w:rsid w:val="00736F5B"/>
    <w:rsid w:val="00742077"/>
    <w:rsid w:val="0074730E"/>
    <w:rsid w:val="00754AAE"/>
    <w:rsid w:val="00755149"/>
    <w:rsid w:val="00755CFE"/>
    <w:rsid w:val="00764F32"/>
    <w:rsid w:val="007842E7"/>
    <w:rsid w:val="00786B04"/>
    <w:rsid w:val="007904B4"/>
    <w:rsid w:val="007A6F2D"/>
    <w:rsid w:val="007B06F8"/>
    <w:rsid w:val="007B675B"/>
    <w:rsid w:val="007C367B"/>
    <w:rsid w:val="007C512E"/>
    <w:rsid w:val="007D3A7C"/>
    <w:rsid w:val="007D75F1"/>
    <w:rsid w:val="007E15FD"/>
    <w:rsid w:val="007E22BB"/>
    <w:rsid w:val="007E623F"/>
    <w:rsid w:val="007F0A6D"/>
    <w:rsid w:val="007F1C00"/>
    <w:rsid w:val="007F7BF5"/>
    <w:rsid w:val="008030EE"/>
    <w:rsid w:val="008039D9"/>
    <w:rsid w:val="0080580D"/>
    <w:rsid w:val="00811DB9"/>
    <w:rsid w:val="00812C6B"/>
    <w:rsid w:val="00812F7D"/>
    <w:rsid w:val="008141F2"/>
    <w:rsid w:val="00825D3B"/>
    <w:rsid w:val="008307C8"/>
    <w:rsid w:val="00830BD9"/>
    <w:rsid w:val="00835EE5"/>
    <w:rsid w:val="008431D5"/>
    <w:rsid w:val="008442B6"/>
    <w:rsid w:val="008451F7"/>
    <w:rsid w:val="0084536E"/>
    <w:rsid w:val="008464B0"/>
    <w:rsid w:val="00846A13"/>
    <w:rsid w:val="008544C5"/>
    <w:rsid w:val="008547E4"/>
    <w:rsid w:val="00880BCA"/>
    <w:rsid w:val="008811DF"/>
    <w:rsid w:val="008821AD"/>
    <w:rsid w:val="0088354C"/>
    <w:rsid w:val="00883703"/>
    <w:rsid w:val="00885616"/>
    <w:rsid w:val="0089203F"/>
    <w:rsid w:val="00897669"/>
    <w:rsid w:val="008A2052"/>
    <w:rsid w:val="008B20A6"/>
    <w:rsid w:val="008B48B2"/>
    <w:rsid w:val="008B6B18"/>
    <w:rsid w:val="008C2BF4"/>
    <w:rsid w:val="008C639D"/>
    <w:rsid w:val="008D29E5"/>
    <w:rsid w:val="008D4CC2"/>
    <w:rsid w:val="008F1566"/>
    <w:rsid w:val="008F18E6"/>
    <w:rsid w:val="008F2323"/>
    <w:rsid w:val="008F4F62"/>
    <w:rsid w:val="0090691F"/>
    <w:rsid w:val="00911DA4"/>
    <w:rsid w:val="00926614"/>
    <w:rsid w:val="0093030F"/>
    <w:rsid w:val="009365B7"/>
    <w:rsid w:val="00951914"/>
    <w:rsid w:val="009526C2"/>
    <w:rsid w:val="00953DCA"/>
    <w:rsid w:val="0096043F"/>
    <w:rsid w:val="00963336"/>
    <w:rsid w:val="009904E9"/>
    <w:rsid w:val="0099782A"/>
    <w:rsid w:val="009A1094"/>
    <w:rsid w:val="009B3B4E"/>
    <w:rsid w:val="009D484B"/>
    <w:rsid w:val="009E035D"/>
    <w:rsid w:val="009E68CE"/>
    <w:rsid w:val="009F6078"/>
    <w:rsid w:val="00A0498F"/>
    <w:rsid w:val="00A0598F"/>
    <w:rsid w:val="00A05E80"/>
    <w:rsid w:val="00A07C8B"/>
    <w:rsid w:val="00A22E39"/>
    <w:rsid w:val="00A240A7"/>
    <w:rsid w:val="00A257D8"/>
    <w:rsid w:val="00A277E9"/>
    <w:rsid w:val="00A301F5"/>
    <w:rsid w:val="00A36351"/>
    <w:rsid w:val="00A37C2F"/>
    <w:rsid w:val="00A406E6"/>
    <w:rsid w:val="00A467BA"/>
    <w:rsid w:val="00A62E52"/>
    <w:rsid w:val="00A72B57"/>
    <w:rsid w:val="00A75A7B"/>
    <w:rsid w:val="00A76301"/>
    <w:rsid w:val="00A9152E"/>
    <w:rsid w:val="00A92B31"/>
    <w:rsid w:val="00AA0F2D"/>
    <w:rsid w:val="00AA3804"/>
    <w:rsid w:val="00AA6220"/>
    <w:rsid w:val="00AC24B5"/>
    <w:rsid w:val="00AD2AF3"/>
    <w:rsid w:val="00AD5865"/>
    <w:rsid w:val="00AE2DDE"/>
    <w:rsid w:val="00AE6365"/>
    <w:rsid w:val="00AE6417"/>
    <w:rsid w:val="00AE7365"/>
    <w:rsid w:val="00AF33D8"/>
    <w:rsid w:val="00B01B09"/>
    <w:rsid w:val="00B05B79"/>
    <w:rsid w:val="00B073BF"/>
    <w:rsid w:val="00B21A74"/>
    <w:rsid w:val="00B23194"/>
    <w:rsid w:val="00B274D0"/>
    <w:rsid w:val="00B37778"/>
    <w:rsid w:val="00B40013"/>
    <w:rsid w:val="00B400F4"/>
    <w:rsid w:val="00B47A25"/>
    <w:rsid w:val="00B511FB"/>
    <w:rsid w:val="00B5137A"/>
    <w:rsid w:val="00B53101"/>
    <w:rsid w:val="00B54D53"/>
    <w:rsid w:val="00B63F86"/>
    <w:rsid w:val="00B70692"/>
    <w:rsid w:val="00B75D65"/>
    <w:rsid w:val="00B80E4A"/>
    <w:rsid w:val="00B828D3"/>
    <w:rsid w:val="00B86888"/>
    <w:rsid w:val="00B955D2"/>
    <w:rsid w:val="00BB13F6"/>
    <w:rsid w:val="00BB23B6"/>
    <w:rsid w:val="00BB372E"/>
    <w:rsid w:val="00BC02B9"/>
    <w:rsid w:val="00BD15C3"/>
    <w:rsid w:val="00BD4485"/>
    <w:rsid w:val="00BD786B"/>
    <w:rsid w:val="00BE4479"/>
    <w:rsid w:val="00BF109B"/>
    <w:rsid w:val="00C01652"/>
    <w:rsid w:val="00C03D3A"/>
    <w:rsid w:val="00C04BB5"/>
    <w:rsid w:val="00C1258B"/>
    <w:rsid w:val="00C17552"/>
    <w:rsid w:val="00C21FAA"/>
    <w:rsid w:val="00C22390"/>
    <w:rsid w:val="00C2398D"/>
    <w:rsid w:val="00C23E11"/>
    <w:rsid w:val="00C30ED6"/>
    <w:rsid w:val="00C31761"/>
    <w:rsid w:val="00C376BA"/>
    <w:rsid w:val="00C4069E"/>
    <w:rsid w:val="00C47EDA"/>
    <w:rsid w:val="00C53CD2"/>
    <w:rsid w:val="00C74644"/>
    <w:rsid w:val="00C76BCE"/>
    <w:rsid w:val="00C77B45"/>
    <w:rsid w:val="00C832ED"/>
    <w:rsid w:val="00C8691C"/>
    <w:rsid w:val="00C9087B"/>
    <w:rsid w:val="00C9364D"/>
    <w:rsid w:val="00CB18FC"/>
    <w:rsid w:val="00CB3B88"/>
    <w:rsid w:val="00CC0D34"/>
    <w:rsid w:val="00CC32F6"/>
    <w:rsid w:val="00CC4CB5"/>
    <w:rsid w:val="00CD05DE"/>
    <w:rsid w:val="00CD4CCD"/>
    <w:rsid w:val="00CD70CE"/>
    <w:rsid w:val="00CE111F"/>
    <w:rsid w:val="00CE320F"/>
    <w:rsid w:val="00CE3FFC"/>
    <w:rsid w:val="00CF6E6E"/>
    <w:rsid w:val="00CF73E8"/>
    <w:rsid w:val="00D03341"/>
    <w:rsid w:val="00D04A99"/>
    <w:rsid w:val="00D12900"/>
    <w:rsid w:val="00D17830"/>
    <w:rsid w:val="00D21D8E"/>
    <w:rsid w:val="00D247E8"/>
    <w:rsid w:val="00D25842"/>
    <w:rsid w:val="00D27961"/>
    <w:rsid w:val="00D32C51"/>
    <w:rsid w:val="00D43926"/>
    <w:rsid w:val="00D50117"/>
    <w:rsid w:val="00D54095"/>
    <w:rsid w:val="00D55FCE"/>
    <w:rsid w:val="00D56743"/>
    <w:rsid w:val="00D57855"/>
    <w:rsid w:val="00D66493"/>
    <w:rsid w:val="00D81BA3"/>
    <w:rsid w:val="00D8426B"/>
    <w:rsid w:val="00D909DD"/>
    <w:rsid w:val="00D94079"/>
    <w:rsid w:val="00D96994"/>
    <w:rsid w:val="00DA294B"/>
    <w:rsid w:val="00DA5D19"/>
    <w:rsid w:val="00DA63AB"/>
    <w:rsid w:val="00DA6CBD"/>
    <w:rsid w:val="00DA744E"/>
    <w:rsid w:val="00DB1F5D"/>
    <w:rsid w:val="00DB3BAD"/>
    <w:rsid w:val="00DB4B26"/>
    <w:rsid w:val="00DB515A"/>
    <w:rsid w:val="00DB5B4D"/>
    <w:rsid w:val="00DC6F9E"/>
    <w:rsid w:val="00DD0435"/>
    <w:rsid w:val="00DE0FB2"/>
    <w:rsid w:val="00DE4B1D"/>
    <w:rsid w:val="00DE50A0"/>
    <w:rsid w:val="00DF1606"/>
    <w:rsid w:val="00E00613"/>
    <w:rsid w:val="00E03EF9"/>
    <w:rsid w:val="00E131DD"/>
    <w:rsid w:val="00E256D9"/>
    <w:rsid w:val="00E26E1B"/>
    <w:rsid w:val="00E274DC"/>
    <w:rsid w:val="00E31334"/>
    <w:rsid w:val="00E438EB"/>
    <w:rsid w:val="00E50A84"/>
    <w:rsid w:val="00E541C9"/>
    <w:rsid w:val="00E7063E"/>
    <w:rsid w:val="00E70DA0"/>
    <w:rsid w:val="00E70FF1"/>
    <w:rsid w:val="00E710F2"/>
    <w:rsid w:val="00E732BF"/>
    <w:rsid w:val="00E7576C"/>
    <w:rsid w:val="00E80F7F"/>
    <w:rsid w:val="00E97BC4"/>
    <w:rsid w:val="00EA005D"/>
    <w:rsid w:val="00EA3687"/>
    <w:rsid w:val="00EA3CBB"/>
    <w:rsid w:val="00EB31E6"/>
    <w:rsid w:val="00EB3ABD"/>
    <w:rsid w:val="00EB6525"/>
    <w:rsid w:val="00EC04D1"/>
    <w:rsid w:val="00EC2E7C"/>
    <w:rsid w:val="00EC4BE7"/>
    <w:rsid w:val="00ED4E25"/>
    <w:rsid w:val="00ED6FF6"/>
    <w:rsid w:val="00EF22A8"/>
    <w:rsid w:val="00F01CFD"/>
    <w:rsid w:val="00F218A9"/>
    <w:rsid w:val="00F2531D"/>
    <w:rsid w:val="00F26732"/>
    <w:rsid w:val="00F34D4E"/>
    <w:rsid w:val="00F4478D"/>
    <w:rsid w:val="00F50769"/>
    <w:rsid w:val="00F817FD"/>
    <w:rsid w:val="00F918CB"/>
    <w:rsid w:val="00F92285"/>
    <w:rsid w:val="00FA4469"/>
    <w:rsid w:val="00FA6C6F"/>
    <w:rsid w:val="00FA7078"/>
    <w:rsid w:val="00FB19BD"/>
    <w:rsid w:val="00FC51DF"/>
    <w:rsid w:val="00FD2AC2"/>
    <w:rsid w:val="00FD60B4"/>
    <w:rsid w:val="00FD6EDB"/>
    <w:rsid w:val="00FE2E8F"/>
    <w:rsid w:val="00FE5CD8"/>
    <w:rsid w:val="00FE60AB"/>
    <w:rsid w:val="00FF4A8F"/>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949625D-2FE6-4275-8B4C-2A525C22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96"/>
    <w:rPr>
      <w:rFonts w:ascii="Segoe UI" w:eastAsia="Times New Roman" w:hAnsi="Segoe UI" w:cs="Segoe UI"/>
      <w:sz w:val="18"/>
      <w:szCs w:val="18"/>
    </w:rPr>
  </w:style>
  <w:style w:type="paragraph" w:customStyle="1" w:styleId="xDisclaimerHeading">
    <w:name w:val="xDisclaimer Heading"/>
    <w:basedOn w:val="Normal"/>
    <w:rsid w:val="0014079A"/>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14079A"/>
    <w:pPr>
      <w:spacing w:line="175" w:lineRule="atLeast"/>
    </w:pPr>
    <w:rPr>
      <w:rFonts w:asciiTheme="minorHAnsi" w:hAnsiTheme="minorHAnsi" w:cs="Arial"/>
      <w:color w:val="000000" w:themeColor="text1"/>
      <w:sz w:val="16"/>
      <w:lang w:eastAsia="en-AU"/>
    </w:rPr>
  </w:style>
  <w:style w:type="character" w:customStyle="1" w:styleId="UnresolvedMention2">
    <w:name w:val="Unresolved Mention2"/>
    <w:basedOn w:val="DefaultParagraphFont"/>
    <w:uiPriority w:val="99"/>
    <w:semiHidden/>
    <w:unhideWhenUsed/>
    <w:rsid w:val="003E05B8"/>
    <w:rPr>
      <w:color w:val="808080"/>
      <w:shd w:val="clear" w:color="auto" w:fill="E6E6E6"/>
    </w:rPr>
  </w:style>
  <w:style w:type="character" w:customStyle="1" w:styleId="Mention1">
    <w:name w:val="Mention1"/>
    <w:basedOn w:val="DefaultParagraphFont"/>
    <w:uiPriority w:val="99"/>
    <w:semiHidden/>
    <w:unhideWhenUsed/>
    <w:rsid w:val="00D04A99"/>
    <w:rPr>
      <w:color w:val="2B579A"/>
      <w:shd w:val="clear" w:color="auto" w:fill="E6E6E6"/>
    </w:rPr>
  </w:style>
  <w:style w:type="paragraph" w:styleId="Revision">
    <w:name w:val="Revision"/>
    <w:hidden/>
    <w:uiPriority w:val="99"/>
    <w:semiHidden/>
    <w:rsid w:val="00CD70CE"/>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0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357">
      <w:bodyDiv w:val="1"/>
      <w:marLeft w:val="0"/>
      <w:marRight w:val="0"/>
      <w:marTop w:val="0"/>
      <w:marBottom w:val="0"/>
      <w:divBdr>
        <w:top w:val="none" w:sz="0" w:space="0" w:color="auto"/>
        <w:left w:val="none" w:sz="0" w:space="0" w:color="auto"/>
        <w:bottom w:val="none" w:sz="0" w:space="0" w:color="auto"/>
        <w:right w:val="none" w:sz="0" w:space="0" w:color="auto"/>
      </w:divBdr>
    </w:div>
    <w:div w:id="305358545">
      <w:bodyDiv w:val="1"/>
      <w:marLeft w:val="0"/>
      <w:marRight w:val="0"/>
      <w:marTop w:val="0"/>
      <w:marBottom w:val="0"/>
      <w:divBdr>
        <w:top w:val="none" w:sz="0" w:space="0" w:color="auto"/>
        <w:left w:val="none" w:sz="0" w:space="0" w:color="auto"/>
        <w:bottom w:val="none" w:sz="0" w:space="0" w:color="auto"/>
        <w:right w:val="none" w:sz="0" w:space="0" w:color="auto"/>
      </w:divBdr>
    </w:div>
    <w:div w:id="797645618">
      <w:bodyDiv w:val="1"/>
      <w:marLeft w:val="0"/>
      <w:marRight w:val="0"/>
      <w:marTop w:val="0"/>
      <w:marBottom w:val="0"/>
      <w:divBdr>
        <w:top w:val="none" w:sz="0" w:space="0" w:color="auto"/>
        <w:left w:val="none" w:sz="0" w:space="0" w:color="auto"/>
        <w:bottom w:val="none" w:sz="0" w:space="0" w:color="auto"/>
        <w:right w:val="none" w:sz="0" w:space="0" w:color="auto"/>
      </w:divBdr>
    </w:div>
    <w:div w:id="918711585">
      <w:bodyDiv w:val="1"/>
      <w:marLeft w:val="0"/>
      <w:marRight w:val="0"/>
      <w:marTop w:val="0"/>
      <w:marBottom w:val="0"/>
      <w:divBdr>
        <w:top w:val="none" w:sz="0" w:space="0" w:color="auto"/>
        <w:left w:val="none" w:sz="0" w:space="0" w:color="auto"/>
        <w:bottom w:val="none" w:sz="0" w:space="0" w:color="auto"/>
        <w:right w:val="none" w:sz="0" w:space="0" w:color="auto"/>
      </w:divBdr>
    </w:div>
    <w:div w:id="1182550175">
      <w:bodyDiv w:val="1"/>
      <w:marLeft w:val="0"/>
      <w:marRight w:val="0"/>
      <w:marTop w:val="0"/>
      <w:marBottom w:val="0"/>
      <w:divBdr>
        <w:top w:val="none" w:sz="0" w:space="0" w:color="auto"/>
        <w:left w:val="none" w:sz="0" w:space="0" w:color="auto"/>
        <w:bottom w:val="none" w:sz="0" w:space="0" w:color="auto"/>
        <w:right w:val="none" w:sz="0" w:space="0" w:color="auto"/>
      </w:divBdr>
    </w:div>
    <w:div w:id="1322275945">
      <w:bodyDiv w:val="1"/>
      <w:marLeft w:val="0"/>
      <w:marRight w:val="0"/>
      <w:marTop w:val="0"/>
      <w:marBottom w:val="0"/>
      <w:divBdr>
        <w:top w:val="none" w:sz="0" w:space="0" w:color="auto"/>
        <w:left w:val="none" w:sz="0" w:space="0" w:color="auto"/>
        <w:bottom w:val="none" w:sz="0" w:space="0" w:color="auto"/>
        <w:right w:val="none" w:sz="0" w:space="0" w:color="auto"/>
      </w:divBdr>
    </w:div>
    <w:div w:id="1776830088">
      <w:bodyDiv w:val="1"/>
      <w:marLeft w:val="0"/>
      <w:marRight w:val="0"/>
      <w:marTop w:val="0"/>
      <w:marBottom w:val="0"/>
      <w:divBdr>
        <w:top w:val="none" w:sz="0" w:space="0" w:color="auto"/>
        <w:left w:val="none" w:sz="0" w:space="0" w:color="auto"/>
        <w:bottom w:val="none" w:sz="0" w:space="0" w:color="auto"/>
        <w:right w:val="none" w:sz="0" w:space="0" w:color="auto"/>
      </w:divBdr>
    </w:div>
    <w:div w:id="18314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vic.gov.au/__data/assets/pdf_file/0021/5475/Pathways-1,-2-and-3-Pages-11_18-PPN65.pdf" TargetMode="External"/><Relationship Id="rId13" Type="http://schemas.openxmlformats.org/officeDocument/2006/relationships/hyperlink" Target="https://connect.fpaa.com.au/Connect/Registers/BPAD_register.aspx" TargetMode="External"/><Relationship Id="rId18" Type="http://schemas.openxmlformats.org/officeDocument/2006/relationships/hyperlink" Target="https://connect.fpaa.com.au/Connect/Registers/BPAD_register.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fa.vic.gov.au/plan-prepare/planning-and-bushfire-management-overlay/" TargetMode="External"/><Relationship Id="rId17" Type="http://schemas.openxmlformats.org/officeDocument/2006/relationships/hyperlink" Target="mailto:technical@fpaa.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iresafetyreferrals@cfa.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__data/assets/pdf_file/0021/107661/Bushfire-Management-Plan-Template-A3-Schedule-Area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lanning@bawbawshire.vic.gov.au" TargetMode="External"/><Relationship Id="rId23" Type="http://schemas.openxmlformats.org/officeDocument/2006/relationships/header" Target="header3.xml"/><Relationship Id="rId10" Type="http://schemas.openxmlformats.org/officeDocument/2006/relationships/hyperlink" Target="https://www.planning.vic.gov.au/policy-and-strategy/bushfire-protection/bushfire-management-overlay/outline-of-regular-bmo-application-proces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ning.vic.gov.au/__data/assets/pdf_file/0029/107669/Technical-Guide-Planning-Permit-Applications-Bushfire-Management-Overlay.pdf" TargetMode="External"/><Relationship Id="rId14" Type="http://schemas.openxmlformats.org/officeDocument/2006/relationships/hyperlink" Target="https://www.bawbawshire.vic.gov.au/Plan-and-Build/Planning-permits/Application-Forms-and-Permit-Information/Your-Planning-Perm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F9F0E4B-1331-4204-84B8-612E344D00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10</cp:revision>
  <cp:lastPrinted>2019-12-09T22:34:00Z</cp:lastPrinted>
  <dcterms:created xsi:type="dcterms:W3CDTF">2019-12-09T22:36:00Z</dcterms:created>
  <dcterms:modified xsi:type="dcterms:W3CDTF">2019-12-10T22:25:00Z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